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EADFE" w14:textId="77777777" w:rsidR="008B72F0" w:rsidRDefault="008B72F0" w:rsidP="00CE192F">
      <w:pPr>
        <w:spacing w:after="0" w:line="240" w:lineRule="auto"/>
        <w:jc w:val="center"/>
        <w:rPr>
          <w:b/>
          <w:bCs/>
        </w:rPr>
      </w:pPr>
    </w:p>
    <w:p w14:paraId="43710014" w14:textId="3CE54B83" w:rsidR="00BE1CF0" w:rsidRPr="00CB58F8" w:rsidRDefault="00BC61A3" w:rsidP="00CE192F">
      <w:pPr>
        <w:spacing w:after="0" w:line="240" w:lineRule="auto"/>
        <w:jc w:val="center"/>
        <w:rPr>
          <w:b/>
          <w:bCs/>
          <w:sz w:val="24"/>
          <w:szCs w:val="24"/>
        </w:rPr>
      </w:pPr>
      <w:r w:rsidRPr="00CB58F8">
        <w:rPr>
          <w:b/>
          <w:bCs/>
          <w:sz w:val="24"/>
          <w:szCs w:val="24"/>
        </w:rPr>
        <w:t>REQUEST FOR QUALIFICATIONS AND PROPOSALS (RFQP)</w:t>
      </w:r>
    </w:p>
    <w:p w14:paraId="1D4038FF" w14:textId="252F7D57" w:rsidR="00BC61A3" w:rsidRPr="00CB58F8" w:rsidRDefault="00CE192F" w:rsidP="00CE192F">
      <w:pPr>
        <w:spacing w:after="0" w:line="240" w:lineRule="auto"/>
        <w:jc w:val="center"/>
        <w:rPr>
          <w:b/>
          <w:bCs/>
          <w:sz w:val="24"/>
          <w:szCs w:val="24"/>
        </w:rPr>
      </w:pPr>
      <w:r w:rsidRPr="00CB58F8">
        <w:rPr>
          <w:b/>
          <w:bCs/>
          <w:sz w:val="24"/>
          <w:szCs w:val="24"/>
        </w:rPr>
        <w:t>Professional Environmental</w:t>
      </w:r>
      <w:r w:rsidR="00BC61A3" w:rsidRPr="00CB58F8">
        <w:rPr>
          <w:b/>
          <w:bCs/>
          <w:sz w:val="24"/>
          <w:szCs w:val="24"/>
        </w:rPr>
        <w:t xml:space="preserve"> Services for</w:t>
      </w:r>
    </w:p>
    <w:p w14:paraId="0E6EEE4E" w14:textId="27411527" w:rsidR="00BC61A3" w:rsidRPr="00CB58F8" w:rsidRDefault="00B41A2E" w:rsidP="00CE192F">
      <w:pPr>
        <w:spacing w:after="0" w:line="240" w:lineRule="auto"/>
        <w:jc w:val="center"/>
        <w:rPr>
          <w:b/>
          <w:bCs/>
          <w:sz w:val="24"/>
          <w:szCs w:val="24"/>
        </w:rPr>
      </w:pPr>
      <w:r w:rsidRPr="00CB58F8">
        <w:rPr>
          <w:b/>
          <w:bCs/>
          <w:sz w:val="24"/>
          <w:szCs w:val="24"/>
        </w:rPr>
        <w:t xml:space="preserve">Downtown Dover Partnership Capital City 2030 </w:t>
      </w:r>
      <w:r w:rsidR="00890BC0" w:rsidRPr="00CB58F8">
        <w:rPr>
          <w:b/>
          <w:bCs/>
          <w:sz w:val="24"/>
          <w:szCs w:val="24"/>
        </w:rPr>
        <w:t>Masterplan</w:t>
      </w:r>
      <w:r w:rsidRPr="00CB58F8">
        <w:rPr>
          <w:b/>
          <w:bCs/>
          <w:sz w:val="24"/>
          <w:szCs w:val="24"/>
        </w:rPr>
        <w:t xml:space="preserve"> </w:t>
      </w:r>
      <w:r w:rsidR="00BC61A3" w:rsidRPr="00CB58F8">
        <w:rPr>
          <w:b/>
          <w:bCs/>
          <w:sz w:val="24"/>
          <w:szCs w:val="24"/>
        </w:rPr>
        <w:t>Brownfield Cleanup</w:t>
      </w:r>
    </w:p>
    <w:p w14:paraId="2DCBEC06" w14:textId="77777777" w:rsidR="00BC61A3" w:rsidRPr="00CB58F8" w:rsidRDefault="00BC61A3" w:rsidP="00CE192F">
      <w:pPr>
        <w:spacing w:after="0" w:line="240" w:lineRule="auto"/>
        <w:jc w:val="center"/>
        <w:rPr>
          <w:b/>
          <w:bCs/>
          <w:sz w:val="24"/>
          <w:szCs w:val="24"/>
        </w:rPr>
      </w:pPr>
    </w:p>
    <w:p w14:paraId="3537D182" w14:textId="396D3661" w:rsidR="00BC61A3" w:rsidRPr="00CB58F8" w:rsidRDefault="00BC61A3" w:rsidP="00CE192F">
      <w:pPr>
        <w:spacing w:after="0" w:line="240" w:lineRule="auto"/>
        <w:jc w:val="center"/>
        <w:rPr>
          <w:b/>
          <w:bCs/>
          <w:sz w:val="24"/>
          <w:szCs w:val="24"/>
        </w:rPr>
      </w:pPr>
      <w:r w:rsidRPr="00CB58F8">
        <w:rPr>
          <w:b/>
          <w:bCs/>
          <w:sz w:val="24"/>
          <w:szCs w:val="24"/>
        </w:rPr>
        <w:t xml:space="preserve">Submittal Due Date and Time:  </w:t>
      </w:r>
    </w:p>
    <w:p w14:paraId="6060CE13" w14:textId="627E29AA" w:rsidR="00BC61A3" w:rsidRPr="00CB58F8" w:rsidRDefault="007E62C2" w:rsidP="00CE192F">
      <w:pPr>
        <w:spacing w:after="0" w:line="240" w:lineRule="auto"/>
        <w:jc w:val="center"/>
        <w:rPr>
          <w:sz w:val="24"/>
          <w:szCs w:val="24"/>
        </w:rPr>
      </w:pPr>
      <w:r>
        <w:rPr>
          <w:sz w:val="24"/>
          <w:szCs w:val="24"/>
        </w:rPr>
        <w:t>April 7</w:t>
      </w:r>
      <w:r w:rsidR="00362554" w:rsidRPr="00CB58F8">
        <w:rPr>
          <w:sz w:val="24"/>
          <w:szCs w:val="24"/>
        </w:rPr>
        <w:t xml:space="preserve">, </w:t>
      </w:r>
      <w:r w:rsidR="005A150A" w:rsidRPr="00CB58F8">
        <w:rPr>
          <w:sz w:val="24"/>
          <w:szCs w:val="24"/>
        </w:rPr>
        <w:t>2025,</w:t>
      </w:r>
      <w:r w:rsidR="00362554" w:rsidRPr="00CB58F8">
        <w:rPr>
          <w:sz w:val="24"/>
          <w:szCs w:val="24"/>
        </w:rPr>
        <w:t xml:space="preserve"> by </w:t>
      </w:r>
      <w:r w:rsidR="004C358B" w:rsidRPr="00CB58F8">
        <w:rPr>
          <w:sz w:val="24"/>
          <w:szCs w:val="24"/>
        </w:rPr>
        <w:t>12:00</w:t>
      </w:r>
      <w:r w:rsidR="00362554" w:rsidRPr="00CB58F8">
        <w:rPr>
          <w:sz w:val="24"/>
          <w:szCs w:val="24"/>
        </w:rPr>
        <w:t>pm EST</w:t>
      </w:r>
    </w:p>
    <w:p w14:paraId="5585D221" w14:textId="09DB2351" w:rsidR="00BC61A3" w:rsidRPr="00CB58F8" w:rsidRDefault="00BC61A3" w:rsidP="00CE192F">
      <w:pPr>
        <w:spacing w:after="0" w:line="240" w:lineRule="auto"/>
        <w:jc w:val="center"/>
        <w:rPr>
          <w:b/>
          <w:bCs/>
          <w:sz w:val="24"/>
          <w:szCs w:val="24"/>
        </w:rPr>
      </w:pPr>
    </w:p>
    <w:p w14:paraId="6D217D5E" w14:textId="15BEAE8F" w:rsidR="004C22E3" w:rsidRPr="00CB58F8" w:rsidRDefault="004C22E3" w:rsidP="006105B0">
      <w:pPr>
        <w:spacing w:after="0" w:line="240" w:lineRule="auto"/>
        <w:jc w:val="center"/>
        <w:rPr>
          <w:b/>
          <w:bCs/>
          <w:sz w:val="24"/>
          <w:szCs w:val="24"/>
        </w:rPr>
      </w:pPr>
      <w:r w:rsidRPr="00CB58F8">
        <w:rPr>
          <w:b/>
          <w:bCs/>
          <w:sz w:val="24"/>
          <w:szCs w:val="24"/>
        </w:rPr>
        <w:t>Question Submittal Deadline:</w:t>
      </w:r>
    </w:p>
    <w:p w14:paraId="32D501C1" w14:textId="1D584D94" w:rsidR="006105B0" w:rsidRPr="003A1011" w:rsidRDefault="004F0792" w:rsidP="003A1011">
      <w:pPr>
        <w:spacing w:after="0" w:line="240" w:lineRule="auto"/>
        <w:jc w:val="center"/>
        <w:rPr>
          <w:sz w:val="24"/>
          <w:szCs w:val="24"/>
        </w:rPr>
      </w:pPr>
      <w:r w:rsidRPr="00CB58F8">
        <w:rPr>
          <w:sz w:val="24"/>
          <w:szCs w:val="24"/>
        </w:rPr>
        <w:t xml:space="preserve">March </w:t>
      </w:r>
      <w:r w:rsidR="007E62C2">
        <w:rPr>
          <w:sz w:val="24"/>
          <w:szCs w:val="24"/>
        </w:rPr>
        <w:t>24</w:t>
      </w:r>
      <w:r w:rsidR="00C859AE" w:rsidRPr="00CB58F8">
        <w:rPr>
          <w:sz w:val="24"/>
          <w:szCs w:val="24"/>
        </w:rPr>
        <w:t xml:space="preserve">, </w:t>
      </w:r>
      <w:r w:rsidR="005A150A" w:rsidRPr="00CB58F8">
        <w:rPr>
          <w:sz w:val="24"/>
          <w:szCs w:val="24"/>
        </w:rPr>
        <w:t>2025,</w:t>
      </w:r>
      <w:r w:rsidR="00C859AE" w:rsidRPr="00CB58F8">
        <w:rPr>
          <w:sz w:val="24"/>
          <w:szCs w:val="24"/>
        </w:rPr>
        <w:t xml:space="preserve"> by </w:t>
      </w:r>
      <w:r w:rsidR="00C30506" w:rsidRPr="00CB58F8">
        <w:rPr>
          <w:sz w:val="24"/>
          <w:szCs w:val="24"/>
        </w:rPr>
        <w:t>12</w:t>
      </w:r>
      <w:r w:rsidR="00C859AE" w:rsidRPr="00CB58F8">
        <w:rPr>
          <w:sz w:val="24"/>
          <w:szCs w:val="24"/>
        </w:rPr>
        <w:t>:00pm EST</w:t>
      </w:r>
    </w:p>
    <w:p w14:paraId="0279942C" w14:textId="77777777" w:rsidR="004C22E3" w:rsidRPr="00CB58F8" w:rsidRDefault="004C22E3" w:rsidP="006105B0">
      <w:pPr>
        <w:spacing w:after="0" w:line="240" w:lineRule="auto"/>
        <w:jc w:val="center"/>
        <w:rPr>
          <w:sz w:val="24"/>
          <w:szCs w:val="24"/>
        </w:rPr>
      </w:pPr>
    </w:p>
    <w:p w14:paraId="36E6A069" w14:textId="6B930379" w:rsidR="00BC61A3" w:rsidRDefault="00BC61A3" w:rsidP="00CE192F">
      <w:pPr>
        <w:spacing w:after="0" w:line="240" w:lineRule="auto"/>
        <w:jc w:val="center"/>
        <w:rPr>
          <w:b/>
          <w:bCs/>
          <w:sz w:val="24"/>
          <w:szCs w:val="24"/>
        </w:rPr>
      </w:pPr>
      <w:r w:rsidRPr="00CB58F8">
        <w:rPr>
          <w:b/>
          <w:bCs/>
          <w:sz w:val="24"/>
          <w:szCs w:val="24"/>
        </w:rPr>
        <w:t>Mail</w:t>
      </w:r>
      <w:r w:rsidR="00E63E48" w:rsidRPr="00CB58F8">
        <w:rPr>
          <w:b/>
          <w:bCs/>
          <w:sz w:val="24"/>
          <w:szCs w:val="24"/>
        </w:rPr>
        <w:t xml:space="preserve"> or</w:t>
      </w:r>
      <w:r w:rsidRPr="00CB58F8">
        <w:rPr>
          <w:b/>
          <w:bCs/>
          <w:sz w:val="24"/>
          <w:szCs w:val="24"/>
        </w:rPr>
        <w:t xml:space="preserve"> deliver documents to:</w:t>
      </w:r>
    </w:p>
    <w:p w14:paraId="3D67F9E8" w14:textId="69A1CB43" w:rsidR="00BC61A3" w:rsidRPr="00CB58F8" w:rsidRDefault="00C859AE" w:rsidP="00CE192F">
      <w:pPr>
        <w:spacing w:after="0" w:line="240" w:lineRule="auto"/>
        <w:jc w:val="center"/>
        <w:rPr>
          <w:sz w:val="24"/>
          <w:szCs w:val="24"/>
        </w:rPr>
      </w:pPr>
      <w:r w:rsidRPr="00CB58F8">
        <w:rPr>
          <w:sz w:val="24"/>
          <w:szCs w:val="24"/>
        </w:rPr>
        <w:t>Ken Anderson, Property Development Director</w:t>
      </w:r>
    </w:p>
    <w:p w14:paraId="7E722333" w14:textId="22701C5C" w:rsidR="00BC61A3" w:rsidRPr="00CB58F8" w:rsidRDefault="00C859AE" w:rsidP="00CE192F">
      <w:pPr>
        <w:spacing w:after="0" w:line="240" w:lineRule="auto"/>
        <w:jc w:val="center"/>
        <w:rPr>
          <w:sz w:val="24"/>
          <w:szCs w:val="24"/>
        </w:rPr>
      </w:pPr>
      <w:r w:rsidRPr="00CB58F8">
        <w:rPr>
          <w:sz w:val="24"/>
          <w:szCs w:val="24"/>
        </w:rPr>
        <w:t>Downtown Dover Partnership</w:t>
      </w:r>
    </w:p>
    <w:p w14:paraId="0DDBA735" w14:textId="32A056C2" w:rsidR="00BC61A3" w:rsidRDefault="00C859AE" w:rsidP="00CE192F">
      <w:pPr>
        <w:spacing w:after="0" w:line="240" w:lineRule="auto"/>
        <w:jc w:val="center"/>
        <w:rPr>
          <w:sz w:val="24"/>
          <w:szCs w:val="24"/>
        </w:rPr>
      </w:pPr>
      <w:r w:rsidRPr="00CB58F8">
        <w:rPr>
          <w:sz w:val="24"/>
          <w:szCs w:val="24"/>
        </w:rPr>
        <w:t xml:space="preserve">101 West </w:t>
      </w:r>
      <w:proofErr w:type="spellStart"/>
      <w:r w:rsidRPr="00CB58F8">
        <w:rPr>
          <w:sz w:val="24"/>
          <w:szCs w:val="24"/>
        </w:rPr>
        <w:t>Loockerman</w:t>
      </w:r>
      <w:proofErr w:type="spellEnd"/>
      <w:r w:rsidRPr="00CB58F8">
        <w:rPr>
          <w:sz w:val="24"/>
          <w:szCs w:val="24"/>
        </w:rPr>
        <w:t xml:space="preserve"> Street</w:t>
      </w:r>
      <w:r w:rsidR="00C361DC">
        <w:rPr>
          <w:sz w:val="24"/>
          <w:szCs w:val="24"/>
        </w:rPr>
        <w:br/>
        <w:t>Suite 2-</w:t>
      </w:r>
      <w:r w:rsidR="0032717B">
        <w:rPr>
          <w:sz w:val="24"/>
          <w:szCs w:val="24"/>
        </w:rPr>
        <w:t>B</w:t>
      </w:r>
    </w:p>
    <w:p w14:paraId="702235CB" w14:textId="0F626C1A" w:rsidR="00BC61A3" w:rsidRPr="00CB58F8" w:rsidRDefault="00C859AE" w:rsidP="00CE192F">
      <w:pPr>
        <w:spacing w:after="0" w:line="240" w:lineRule="auto"/>
        <w:jc w:val="center"/>
        <w:rPr>
          <w:sz w:val="24"/>
          <w:szCs w:val="24"/>
        </w:rPr>
      </w:pPr>
      <w:r w:rsidRPr="00CB58F8">
        <w:rPr>
          <w:sz w:val="24"/>
          <w:szCs w:val="24"/>
        </w:rPr>
        <w:t>Dover, Delaware 19904</w:t>
      </w:r>
    </w:p>
    <w:p w14:paraId="3C1855E4" w14:textId="6CD3A2EC" w:rsidR="00BC61A3" w:rsidRPr="00CB58F8" w:rsidRDefault="00C859AE" w:rsidP="00CE192F">
      <w:pPr>
        <w:spacing w:after="0" w:line="240" w:lineRule="auto"/>
        <w:jc w:val="center"/>
        <w:rPr>
          <w:sz w:val="24"/>
          <w:szCs w:val="24"/>
        </w:rPr>
      </w:pPr>
      <w:r w:rsidRPr="00CB58F8">
        <w:rPr>
          <w:sz w:val="24"/>
          <w:szCs w:val="24"/>
        </w:rPr>
        <w:t>Ken@DowntownDoverPartnership.com</w:t>
      </w:r>
    </w:p>
    <w:p w14:paraId="2869AFFF" w14:textId="6F6D3258" w:rsidR="00BC61A3" w:rsidRDefault="00BC61A3" w:rsidP="00CE192F">
      <w:pPr>
        <w:spacing w:after="0" w:line="240" w:lineRule="auto"/>
        <w:jc w:val="center"/>
        <w:rPr>
          <w:sz w:val="24"/>
          <w:szCs w:val="24"/>
        </w:rPr>
      </w:pPr>
      <w:r w:rsidRPr="00CB58F8">
        <w:rPr>
          <w:sz w:val="24"/>
          <w:szCs w:val="24"/>
        </w:rPr>
        <w:t>(</w:t>
      </w:r>
      <w:r w:rsidR="00761E9B" w:rsidRPr="00CB58F8">
        <w:rPr>
          <w:sz w:val="24"/>
          <w:szCs w:val="24"/>
        </w:rPr>
        <w:t>302)</w:t>
      </w:r>
      <w:r w:rsidR="00C9118E" w:rsidRPr="00CB58F8">
        <w:rPr>
          <w:sz w:val="24"/>
          <w:szCs w:val="24"/>
        </w:rPr>
        <w:t xml:space="preserve"> </w:t>
      </w:r>
      <w:r w:rsidR="00761E9B" w:rsidRPr="00CB58F8">
        <w:rPr>
          <w:sz w:val="24"/>
          <w:szCs w:val="24"/>
        </w:rPr>
        <w:t>242-7035</w:t>
      </w:r>
    </w:p>
    <w:p w14:paraId="58D3D91B" w14:textId="3A978F50" w:rsidR="00557A7B" w:rsidRPr="00CB58F8" w:rsidRDefault="00557A7B" w:rsidP="00CE192F">
      <w:pPr>
        <w:spacing w:after="0" w:line="240" w:lineRule="auto"/>
        <w:jc w:val="center"/>
        <w:rPr>
          <w:sz w:val="24"/>
          <w:szCs w:val="24"/>
        </w:rPr>
      </w:pPr>
      <w:r>
        <w:rPr>
          <w:sz w:val="24"/>
          <w:szCs w:val="24"/>
        </w:rPr>
        <w:t>(302)</w:t>
      </w:r>
      <w:r w:rsidR="00F4453E">
        <w:rPr>
          <w:sz w:val="24"/>
          <w:szCs w:val="24"/>
        </w:rPr>
        <w:t xml:space="preserve"> 678-2940</w:t>
      </w:r>
    </w:p>
    <w:p w14:paraId="7D30E0E3" w14:textId="77777777" w:rsidR="00581A45" w:rsidRPr="00CB58F8" w:rsidRDefault="00581A45" w:rsidP="00CE192F">
      <w:pPr>
        <w:spacing w:after="0" w:line="240" w:lineRule="auto"/>
        <w:rPr>
          <w:sz w:val="24"/>
          <w:szCs w:val="24"/>
        </w:rPr>
      </w:pPr>
    </w:p>
    <w:p w14:paraId="778DEA00" w14:textId="1EC7CAE1" w:rsidR="00D076A9" w:rsidRPr="00CB58F8" w:rsidRDefault="00BC61A3" w:rsidP="00CE192F">
      <w:pPr>
        <w:pStyle w:val="NoSpacing"/>
        <w:rPr>
          <w:sz w:val="24"/>
          <w:szCs w:val="24"/>
        </w:rPr>
      </w:pPr>
      <w:r w:rsidRPr="00CB58F8">
        <w:rPr>
          <w:sz w:val="24"/>
          <w:szCs w:val="24"/>
        </w:rPr>
        <w:t>The</w:t>
      </w:r>
      <w:r w:rsidR="00581A45" w:rsidRPr="00CB58F8">
        <w:rPr>
          <w:sz w:val="24"/>
          <w:szCs w:val="24"/>
        </w:rPr>
        <w:t xml:space="preserve"> </w:t>
      </w:r>
      <w:r w:rsidR="00761E9B" w:rsidRPr="00CB58F8">
        <w:rPr>
          <w:sz w:val="24"/>
          <w:szCs w:val="24"/>
        </w:rPr>
        <w:t>Downtown Dover Partnership</w:t>
      </w:r>
      <w:r w:rsidR="00496092" w:rsidRPr="00CB58F8">
        <w:rPr>
          <w:sz w:val="24"/>
          <w:szCs w:val="24"/>
        </w:rPr>
        <w:t>, herein referred to as the</w:t>
      </w:r>
      <w:r w:rsidR="00761E9B" w:rsidRPr="00CB58F8">
        <w:rPr>
          <w:sz w:val="24"/>
          <w:szCs w:val="24"/>
        </w:rPr>
        <w:t xml:space="preserve"> (DDP) and its </w:t>
      </w:r>
      <w:r w:rsidR="003A1A22" w:rsidRPr="00CB58F8">
        <w:rPr>
          <w:sz w:val="24"/>
          <w:szCs w:val="24"/>
        </w:rPr>
        <w:t xml:space="preserve">entity and </w:t>
      </w:r>
      <w:r w:rsidR="00761E9B" w:rsidRPr="00CB58F8">
        <w:rPr>
          <w:sz w:val="24"/>
          <w:szCs w:val="24"/>
        </w:rPr>
        <w:t xml:space="preserve">501c3, the Capital City Transformation Alliance (CCTA), </w:t>
      </w:r>
      <w:r w:rsidRPr="00CB58F8">
        <w:rPr>
          <w:sz w:val="24"/>
          <w:szCs w:val="24"/>
        </w:rPr>
        <w:t xml:space="preserve">is soliciting </w:t>
      </w:r>
      <w:r w:rsidR="00D076A9" w:rsidRPr="00CB58F8">
        <w:rPr>
          <w:sz w:val="24"/>
          <w:szCs w:val="24"/>
        </w:rPr>
        <w:t xml:space="preserve">qualifications and </w:t>
      </w:r>
      <w:r w:rsidRPr="00CB58F8">
        <w:rPr>
          <w:sz w:val="24"/>
          <w:szCs w:val="24"/>
        </w:rPr>
        <w:t xml:space="preserve">proposals for </w:t>
      </w:r>
      <w:r w:rsidR="00D076A9" w:rsidRPr="00CB58F8">
        <w:rPr>
          <w:sz w:val="24"/>
          <w:szCs w:val="24"/>
        </w:rPr>
        <w:t xml:space="preserve">professional environmental </w:t>
      </w:r>
      <w:r w:rsidRPr="00CB58F8">
        <w:rPr>
          <w:sz w:val="24"/>
          <w:szCs w:val="24"/>
        </w:rPr>
        <w:t xml:space="preserve">services from qualified environmental </w:t>
      </w:r>
      <w:r w:rsidR="00D076A9" w:rsidRPr="00CB58F8">
        <w:rPr>
          <w:sz w:val="24"/>
          <w:szCs w:val="24"/>
        </w:rPr>
        <w:t xml:space="preserve">consulting firms </w:t>
      </w:r>
      <w:r w:rsidR="00026884" w:rsidRPr="00CB58F8">
        <w:rPr>
          <w:sz w:val="24"/>
          <w:szCs w:val="24"/>
        </w:rPr>
        <w:t xml:space="preserve">herein referred to as </w:t>
      </w:r>
      <w:r w:rsidR="00F834E3" w:rsidRPr="00CB58F8">
        <w:rPr>
          <w:sz w:val="24"/>
          <w:szCs w:val="24"/>
        </w:rPr>
        <w:t>R</w:t>
      </w:r>
      <w:r w:rsidR="00D076A9" w:rsidRPr="00CB58F8">
        <w:rPr>
          <w:sz w:val="24"/>
          <w:szCs w:val="24"/>
        </w:rPr>
        <w:t>espondents</w:t>
      </w:r>
      <w:r w:rsidR="00026884" w:rsidRPr="00CB58F8">
        <w:rPr>
          <w:sz w:val="24"/>
          <w:szCs w:val="24"/>
        </w:rPr>
        <w:t>,</w:t>
      </w:r>
      <w:r w:rsidRPr="00CB58F8">
        <w:rPr>
          <w:sz w:val="24"/>
          <w:szCs w:val="24"/>
        </w:rPr>
        <w:t xml:space="preserve"> to coordinate</w:t>
      </w:r>
      <w:r w:rsidR="00BC754F" w:rsidRPr="00CB58F8">
        <w:rPr>
          <w:sz w:val="24"/>
          <w:szCs w:val="24"/>
        </w:rPr>
        <w:t xml:space="preserve"> </w:t>
      </w:r>
      <w:r w:rsidRPr="00CB58F8">
        <w:rPr>
          <w:sz w:val="24"/>
          <w:szCs w:val="24"/>
        </w:rPr>
        <w:t xml:space="preserve">cleanup activities on </w:t>
      </w:r>
      <w:r w:rsidR="008948AF" w:rsidRPr="00CB58F8">
        <w:rPr>
          <w:sz w:val="24"/>
          <w:szCs w:val="24"/>
        </w:rPr>
        <w:t xml:space="preserve">specific and/or several </w:t>
      </w:r>
      <w:r w:rsidR="007A6DC7" w:rsidRPr="00CB58F8">
        <w:rPr>
          <w:sz w:val="24"/>
          <w:szCs w:val="24"/>
        </w:rPr>
        <w:t>DDP/CCTA</w:t>
      </w:r>
      <w:r w:rsidR="00F94B02" w:rsidRPr="00CB58F8">
        <w:rPr>
          <w:sz w:val="24"/>
          <w:szCs w:val="24"/>
        </w:rPr>
        <w:t>-owned brownfield site</w:t>
      </w:r>
      <w:r w:rsidR="00161EF5" w:rsidRPr="00CB58F8">
        <w:rPr>
          <w:sz w:val="24"/>
          <w:szCs w:val="24"/>
        </w:rPr>
        <w:t>s</w:t>
      </w:r>
      <w:r w:rsidR="00F94B02" w:rsidRPr="00CB58F8">
        <w:rPr>
          <w:sz w:val="24"/>
          <w:szCs w:val="24"/>
        </w:rPr>
        <w:t xml:space="preserve"> in </w:t>
      </w:r>
      <w:r w:rsidR="007A6DC7" w:rsidRPr="00CB58F8">
        <w:rPr>
          <w:sz w:val="24"/>
          <w:szCs w:val="24"/>
        </w:rPr>
        <w:t>Dover, Delaware 19901</w:t>
      </w:r>
      <w:r w:rsidR="00F94B02" w:rsidRPr="00CB58F8">
        <w:rPr>
          <w:sz w:val="24"/>
          <w:szCs w:val="24"/>
        </w:rPr>
        <w:t xml:space="preserve">.  </w:t>
      </w:r>
      <w:r w:rsidR="00D076A9" w:rsidRPr="00CB58F8">
        <w:rPr>
          <w:sz w:val="24"/>
          <w:szCs w:val="24"/>
        </w:rPr>
        <w:t xml:space="preserve">The </w:t>
      </w:r>
      <w:r w:rsidR="007A6DC7" w:rsidRPr="00CB58F8">
        <w:rPr>
          <w:sz w:val="24"/>
          <w:szCs w:val="24"/>
        </w:rPr>
        <w:t>DDP/CCTA</w:t>
      </w:r>
      <w:r w:rsidR="00D076A9" w:rsidRPr="00CB58F8">
        <w:rPr>
          <w:sz w:val="24"/>
          <w:szCs w:val="24"/>
        </w:rPr>
        <w:t xml:space="preserve"> plans to </w:t>
      </w:r>
      <w:r w:rsidR="00F834E3" w:rsidRPr="00CB58F8">
        <w:rPr>
          <w:sz w:val="24"/>
          <w:szCs w:val="24"/>
        </w:rPr>
        <w:t>select</w:t>
      </w:r>
      <w:r w:rsidR="00D076A9" w:rsidRPr="00CB58F8">
        <w:rPr>
          <w:sz w:val="24"/>
          <w:szCs w:val="24"/>
        </w:rPr>
        <w:t xml:space="preserve"> a single Respondent that meets the </w:t>
      </w:r>
      <w:r w:rsidR="00DF19BD" w:rsidRPr="00CB58F8">
        <w:rPr>
          <w:sz w:val="24"/>
          <w:szCs w:val="24"/>
        </w:rPr>
        <w:t>requirements</w:t>
      </w:r>
      <w:r w:rsidR="00D076A9" w:rsidRPr="00CB58F8">
        <w:rPr>
          <w:sz w:val="24"/>
          <w:szCs w:val="24"/>
        </w:rPr>
        <w:t xml:space="preserve"> outlined in this RFQP. </w:t>
      </w:r>
    </w:p>
    <w:p w14:paraId="55B550BB" w14:textId="77777777" w:rsidR="00581A45" w:rsidRPr="00CB58F8" w:rsidRDefault="00581A45" w:rsidP="00CE192F">
      <w:pPr>
        <w:pStyle w:val="NoSpacing"/>
        <w:rPr>
          <w:sz w:val="24"/>
          <w:szCs w:val="24"/>
        </w:rPr>
      </w:pPr>
    </w:p>
    <w:p w14:paraId="303C978E" w14:textId="30047786" w:rsidR="00F94B02" w:rsidRPr="00CB58F8" w:rsidRDefault="00D076A9" w:rsidP="00CE192F">
      <w:pPr>
        <w:pStyle w:val="NoSpacing"/>
        <w:rPr>
          <w:sz w:val="24"/>
          <w:szCs w:val="24"/>
        </w:rPr>
      </w:pPr>
      <w:r w:rsidRPr="00CB58F8">
        <w:rPr>
          <w:sz w:val="24"/>
          <w:szCs w:val="24"/>
        </w:rPr>
        <w:t>The RFQP is open to all qualified environmental professionals (QEPs) capable and qualified to meet the objectives and requirements described in this document</w:t>
      </w:r>
      <w:r w:rsidR="00C91144" w:rsidRPr="00CB58F8">
        <w:rPr>
          <w:sz w:val="24"/>
          <w:szCs w:val="24"/>
        </w:rPr>
        <w:t xml:space="preserve">. </w:t>
      </w:r>
      <w:r w:rsidRPr="00CB58F8">
        <w:rPr>
          <w:sz w:val="24"/>
          <w:szCs w:val="24"/>
        </w:rPr>
        <w:t>Qualified Woman-owned businesses (WBE) Minority-owned businesses (MBE) and/or Veteran-owned businesses (VBE) organizations are encouraged to respond.</w:t>
      </w:r>
    </w:p>
    <w:p w14:paraId="5B33A033" w14:textId="77777777" w:rsidR="00581A45" w:rsidRPr="00CB58F8" w:rsidRDefault="00581A45" w:rsidP="00CE192F">
      <w:pPr>
        <w:pStyle w:val="NoSpacing"/>
        <w:rPr>
          <w:sz w:val="24"/>
          <w:szCs w:val="24"/>
        </w:rPr>
      </w:pPr>
    </w:p>
    <w:p w14:paraId="2011B7FA" w14:textId="422A097A" w:rsidR="00DA764F" w:rsidRPr="00CB58F8" w:rsidRDefault="00B725DA" w:rsidP="00CE192F">
      <w:pPr>
        <w:pStyle w:val="NoSpacing"/>
        <w:rPr>
          <w:sz w:val="24"/>
          <w:szCs w:val="24"/>
        </w:rPr>
      </w:pPr>
      <w:r w:rsidRPr="00CB58F8">
        <w:rPr>
          <w:sz w:val="24"/>
          <w:szCs w:val="24"/>
        </w:rPr>
        <w:t xml:space="preserve">Only </w:t>
      </w:r>
      <w:r w:rsidR="00581A45" w:rsidRPr="00CB58F8">
        <w:rPr>
          <w:sz w:val="24"/>
          <w:szCs w:val="24"/>
        </w:rPr>
        <w:t>proposals</w:t>
      </w:r>
      <w:r w:rsidRPr="00CB58F8">
        <w:rPr>
          <w:sz w:val="24"/>
          <w:szCs w:val="24"/>
        </w:rPr>
        <w:t xml:space="preserve"> received no later than </w:t>
      </w:r>
      <w:r w:rsidR="00A04CDF" w:rsidRPr="00CB58F8">
        <w:rPr>
          <w:b/>
          <w:bCs/>
          <w:sz w:val="24"/>
          <w:szCs w:val="24"/>
        </w:rPr>
        <w:t xml:space="preserve">12:00pm on </w:t>
      </w:r>
      <w:r w:rsidR="0084000E">
        <w:rPr>
          <w:b/>
          <w:bCs/>
          <w:sz w:val="24"/>
          <w:szCs w:val="24"/>
        </w:rPr>
        <w:t>April 7</w:t>
      </w:r>
      <w:r w:rsidR="00A04CDF" w:rsidRPr="00CB58F8">
        <w:rPr>
          <w:b/>
          <w:bCs/>
          <w:sz w:val="24"/>
          <w:szCs w:val="24"/>
        </w:rPr>
        <w:t xml:space="preserve">, </w:t>
      </w:r>
      <w:r w:rsidR="005A150A" w:rsidRPr="00CB58F8">
        <w:rPr>
          <w:b/>
          <w:bCs/>
          <w:sz w:val="24"/>
          <w:szCs w:val="24"/>
        </w:rPr>
        <w:t>2025,</w:t>
      </w:r>
      <w:r w:rsidRPr="00CB58F8">
        <w:rPr>
          <w:sz w:val="24"/>
          <w:szCs w:val="24"/>
        </w:rPr>
        <w:t xml:space="preserve"> will be considered</w:t>
      </w:r>
      <w:r w:rsidR="00C91144" w:rsidRPr="00CB58F8">
        <w:rPr>
          <w:sz w:val="24"/>
          <w:szCs w:val="24"/>
        </w:rPr>
        <w:t xml:space="preserve">. </w:t>
      </w:r>
      <w:r w:rsidR="00DA764F" w:rsidRPr="00CB58F8">
        <w:rPr>
          <w:sz w:val="24"/>
          <w:szCs w:val="24"/>
        </w:rPr>
        <w:t xml:space="preserve">Upon receipt, all </w:t>
      </w:r>
      <w:r w:rsidR="00B22ACE" w:rsidRPr="00CB58F8">
        <w:rPr>
          <w:sz w:val="24"/>
          <w:szCs w:val="24"/>
        </w:rPr>
        <w:t>RFQP submissions</w:t>
      </w:r>
      <w:r w:rsidR="00DA764F" w:rsidRPr="00CB58F8">
        <w:rPr>
          <w:sz w:val="24"/>
          <w:szCs w:val="24"/>
        </w:rPr>
        <w:t xml:space="preserve"> will be reviewed for completeness in accordance with the selection criteria contained herein</w:t>
      </w:r>
      <w:r w:rsidR="00C91144" w:rsidRPr="00CB58F8">
        <w:rPr>
          <w:sz w:val="24"/>
          <w:szCs w:val="24"/>
        </w:rPr>
        <w:t xml:space="preserve">. </w:t>
      </w:r>
      <w:r w:rsidR="00DA764F" w:rsidRPr="00CB58F8">
        <w:rPr>
          <w:sz w:val="24"/>
          <w:szCs w:val="24"/>
        </w:rPr>
        <w:t xml:space="preserve">If </w:t>
      </w:r>
      <w:r w:rsidR="00E63E48" w:rsidRPr="00CB58F8">
        <w:rPr>
          <w:sz w:val="24"/>
          <w:szCs w:val="24"/>
        </w:rPr>
        <w:t>complete</w:t>
      </w:r>
      <w:r w:rsidR="00DA764F" w:rsidRPr="00CB58F8">
        <w:rPr>
          <w:sz w:val="24"/>
          <w:szCs w:val="24"/>
        </w:rPr>
        <w:t xml:space="preserve">, the </w:t>
      </w:r>
      <w:r w:rsidR="00795144" w:rsidRPr="00CB58F8">
        <w:rPr>
          <w:sz w:val="24"/>
          <w:szCs w:val="24"/>
        </w:rPr>
        <w:t xml:space="preserve">DDP/CCTA </w:t>
      </w:r>
      <w:r w:rsidR="00DA764F" w:rsidRPr="00CB58F8">
        <w:rPr>
          <w:sz w:val="24"/>
          <w:szCs w:val="24"/>
        </w:rPr>
        <w:t>will assess each Respondent’s qualifications based upon the selection criteria</w:t>
      </w:r>
      <w:bookmarkStart w:id="0" w:name="_Hlk139631201"/>
      <w:r w:rsidR="00C91144" w:rsidRPr="00CB58F8">
        <w:rPr>
          <w:sz w:val="24"/>
          <w:szCs w:val="24"/>
        </w:rPr>
        <w:t xml:space="preserve">. </w:t>
      </w:r>
      <w:r w:rsidR="00971FC4" w:rsidRPr="00CB58F8">
        <w:rPr>
          <w:rFonts w:cstheme="minorHAnsi"/>
          <w:sz w:val="24"/>
          <w:szCs w:val="24"/>
        </w:rPr>
        <w:t>Once the selection committee has reviewed and ranked all Respondent proposals, if determined necessary, the top</w:t>
      </w:r>
      <w:r w:rsidR="00951BB9" w:rsidRPr="00CB58F8">
        <w:rPr>
          <w:rFonts w:cstheme="minorHAnsi"/>
          <w:sz w:val="24"/>
          <w:szCs w:val="24"/>
        </w:rPr>
        <w:t xml:space="preserve"> three (3) </w:t>
      </w:r>
      <w:r w:rsidR="00971FC4" w:rsidRPr="00CB58F8">
        <w:rPr>
          <w:rFonts w:cstheme="minorHAnsi"/>
          <w:sz w:val="24"/>
          <w:szCs w:val="24"/>
        </w:rPr>
        <w:t xml:space="preserve">scoring Respondents will be selected for an </w:t>
      </w:r>
      <w:r w:rsidR="00ED2390" w:rsidRPr="00CB58F8">
        <w:rPr>
          <w:rFonts w:cstheme="minorHAnsi"/>
          <w:sz w:val="24"/>
          <w:szCs w:val="24"/>
        </w:rPr>
        <w:t>interview w</w:t>
      </w:r>
      <w:r w:rsidR="00971FC4" w:rsidRPr="00CB58F8">
        <w:rPr>
          <w:rFonts w:cstheme="minorHAnsi"/>
          <w:sz w:val="24"/>
          <w:szCs w:val="24"/>
        </w:rPr>
        <w:t>ith the selection committee</w:t>
      </w:r>
      <w:r w:rsidR="00C91144" w:rsidRPr="00CB58F8">
        <w:rPr>
          <w:sz w:val="24"/>
          <w:szCs w:val="24"/>
        </w:rPr>
        <w:t xml:space="preserve">. </w:t>
      </w:r>
      <w:r w:rsidR="00E63E48" w:rsidRPr="00CB58F8">
        <w:rPr>
          <w:sz w:val="24"/>
          <w:szCs w:val="24"/>
        </w:rPr>
        <w:t xml:space="preserve">Interviews will be held </w:t>
      </w:r>
      <w:r w:rsidR="00E63E48" w:rsidRPr="00CB58F8">
        <w:rPr>
          <w:b/>
          <w:bCs/>
          <w:sz w:val="24"/>
          <w:szCs w:val="24"/>
          <w:u w:val="single"/>
        </w:rPr>
        <w:t xml:space="preserve">during the week of </w:t>
      </w:r>
      <w:r w:rsidR="00E3577E">
        <w:rPr>
          <w:b/>
          <w:bCs/>
          <w:sz w:val="24"/>
          <w:szCs w:val="24"/>
          <w:u w:val="single"/>
        </w:rPr>
        <w:t xml:space="preserve">April </w:t>
      </w:r>
      <w:r w:rsidR="000575A0">
        <w:rPr>
          <w:b/>
          <w:bCs/>
          <w:sz w:val="24"/>
          <w:szCs w:val="24"/>
          <w:u w:val="single"/>
        </w:rPr>
        <w:t>21</w:t>
      </w:r>
      <w:r w:rsidR="00E3577E">
        <w:rPr>
          <w:b/>
          <w:bCs/>
          <w:sz w:val="24"/>
          <w:szCs w:val="24"/>
          <w:u w:val="single"/>
        </w:rPr>
        <w:t xml:space="preserve">, </w:t>
      </w:r>
      <w:r w:rsidR="00F73318">
        <w:rPr>
          <w:b/>
          <w:bCs/>
          <w:sz w:val="24"/>
          <w:szCs w:val="24"/>
          <w:u w:val="single"/>
        </w:rPr>
        <w:t>2025,</w:t>
      </w:r>
      <w:r w:rsidR="00E63E48" w:rsidRPr="00CB58F8">
        <w:rPr>
          <w:sz w:val="24"/>
          <w:szCs w:val="24"/>
        </w:rPr>
        <w:t xml:space="preserve"> with </w:t>
      </w:r>
      <w:r w:rsidR="00C804BE">
        <w:rPr>
          <w:sz w:val="24"/>
          <w:szCs w:val="24"/>
        </w:rPr>
        <w:t xml:space="preserve">a </w:t>
      </w:r>
      <w:r w:rsidR="00E63E48" w:rsidRPr="00CB58F8">
        <w:rPr>
          <w:sz w:val="24"/>
          <w:szCs w:val="24"/>
        </w:rPr>
        <w:t>specific date and time to be determined</w:t>
      </w:r>
      <w:bookmarkEnd w:id="0"/>
      <w:r w:rsidR="00E63E48" w:rsidRPr="00CB58F8">
        <w:rPr>
          <w:sz w:val="24"/>
          <w:szCs w:val="24"/>
        </w:rPr>
        <w:t>.</w:t>
      </w:r>
    </w:p>
    <w:p w14:paraId="6B611388" w14:textId="06374A69" w:rsidR="00427B39" w:rsidRPr="00CB58F8" w:rsidRDefault="00427B39" w:rsidP="00CE192F">
      <w:pPr>
        <w:pStyle w:val="NoSpacing"/>
        <w:rPr>
          <w:sz w:val="24"/>
          <w:szCs w:val="24"/>
        </w:rPr>
      </w:pPr>
    </w:p>
    <w:p w14:paraId="64D373E1" w14:textId="5246F1B0" w:rsidR="00C74198" w:rsidRDefault="006105B0" w:rsidP="00CE192F">
      <w:pPr>
        <w:pStyle w:val="NoSpacing"/>
        <w:rPr>
          <w:sz w:val="24"/>
          <w:szCs w:val="24"/>
        </w:rPr>
      </w:pPr>
      <w:bookmarkStart w:id="1" w:name="_Hlk139631285"/>
      <w:r w:rsidRPr="00CB58F8">
        <w:rPr>
          <w:sz w:val="24"/>
          <w:szCs w:val="24"/>
        </w:rPr>
        <w:t xml:space="preserve">Questions must be submitted via email to </w:t>
      </w:r>
      <w:r w:rsidR="00C30506" w:rsidRPr="00CB58F8">
        <w:rPr>
          <w:sz w:val="24"/>
          <w:szCs w:val="24"/>
        </w:rPr>
        <w:t>Ken Anderson, DDP Property Development Director, Ken@DowntownDoverPartnership.com</w:t>
      </w:r>
      <w:r w:rsidRPr="00CB58F8">
        <w:rPr>
          <w:sz w:val="24"/>
          <w:szCs w:val="24"/>
        </w:rPr>
        <w:t>, by</w:t>
      </w:r>
      <w:r w:rsidRPr="00CB58F8">
        <w:rPr>
          <w:b/>
          <w:bCs/>
          <w:sz w:val="24"/>
          <w:szCs w:val="24"/>
        </w:rPr>
        <w:t xml:space="preserve"> </w:t>
      </w:r>
      <w:r w:rsidR="00C30506" w:rsidRPr="00CB58F8">
        <w:rPr>
          <w:b/>
          <w:bCs/>
          <w:sz w:val="24"/>
          <w:szCs w:val="24"/>
        </w:rPr>
        <w:t>12:00pm EST</w:t>
      </w:r>
      <w:r w:rsidR="00C03058" w:rsidRPr="00CB58F8">
        <w:rPr>
          <w:b/>
          <w:bCs/>
          <w:sz w:val="24"/>
          <w:szCs w:val="24"/>
        </w:rPr>
        <w:t xml:space="preserve">, </w:t>
      </w:r>
      <w:r w:rsidR="00951B7C" w:rsidRPr="00CB58F8">
        <w:rPr>
          <w:b/>
          <w:bCs/>
          <w:sz w:val="24"/>
          <w:szCs w:val="24"/>
        </w:rPr>
        <w:t xml:space="preserve">March </w:t>
      </w:r>
      <w:r w:rsidR="007B632F">
        <w:rPr>
          <w:b/>
          <w:bCs/>
          <w:sz w:val="24"/>
          <w:szCs w:val="24"/>
        </w:rPr>
        <w:t>24</w:t>
      </w:r>
      <w:r w:rsidR="00951B7C" w:rsidRPr="00CB58F8">
        <w:rPr>
          <w:b/>
          <w:bCs/>
          <w:sz w:val="24"/>
          <w:szCs w:val="24"/>
        </w:rPr>
        <w:t>,</w:t>
      </w:r>
      <w:r w:rsidR="00BF6894" w:rsidRPr="00CB58F8">
        <w:rPr>
          <w:b/>
          <w:bCs/>
          <w:sz w:val="24"/>
          <w:szCs w:val="24"/>
        </w:rPr>
        <w:t xml:space="preserve"> </w:t>
      </w:r>
      <w:r w:rsidR="00C03058" w:rsidRPr="00CB58F8">
        <w:rPr>
          <w:b/>
          <w:bCs/>
          <w:sz w:val="24"/>
          <w:szCs w:val="24"/>
        </w:rPr>
        <w:t>2025</w:t>
      </w:r>
      <w:r w:rsidR="00B838EC" w:rsidRPr="00CB58F8">
        <w:rPr>
          <w:sz w:val="24"/>
          <w:szCs w:val="24"/>
        </w:rPr>
        <w:t xml:space="preserve">. </w:t>
      </w:r>
      <w:r w:rsidRPr="00CB58F8">
        <w:rPr>
          <w:sz w:val="24"/>
          <w:szCs w:val="24"/>
        </w:rPr>
        <w:t>Questions and written responses will be provided</w:t>
      </w:r>
      <w:r w:rsidR="00F834E3" w:rsidRPr="00CB58F8">
        <w:rPr>
          <w:sz w:val="24"/>
          <w:szCs w:val="24"/>
        </w:rPr>
        <w:t xml:space="preserve"> to all interested Respondents</w:t>
      </w:r>
      <w:r w:rsidRPr="00CB58F8">
        <w:rPr>
          <w:sz w:val="24"/>
          <w:szCs w:val="24"/>
        </w:rPr>
        <w:t>, via email</w:t>
      </w:r>
      <w:r w:rsidR="00C91144" w:rsidRPr="00CB58F8">
        <w:rPr>
          <w:sz w:val="24"/>
          <w:szCs w:val="24"/>
        </w:rPr>
        <w:t xml:space="preserve">. </w:t>
      </w:r>
      <w:r w:rsidR="00F834E3" w:rsidRPr="00CB58F8">
        <w:rPr>
          <w:sz w:val="24"/>
          <w:szCs w:val="24"/>
        </w:rPr>
        <w:t xml:space="preserve">It is the Respondent’s </w:t>
      </w:r>
      <w:r w:rsidR="00F834E3" w:rsidRPr="00CB58F8">
        <w:rPr>
          <w:sz w:val="24"/>
          <w:szCs w:val="24"/>
        </w:rPr>
        <w:lastRenderedPageBreak/>
        <w:t xml:space="preserve">responsibility to </w:t>
      </w:r>
      <w:r w:rsidR="00E63E48" w:rsidRPr="00CB58F8">
        <w:rPr>
          <w:sz w:val="24"/>
          <w:szCs w:val="24"/>
        </w:rPr>
        <w:t>provide a current</w:t>
      </w:r>
      <w:r w:rsidR="0070269C" w:rsidRPr="00CB58F8">
        <w:rPr>
          <w:sz w:val="24"/>
          <w:szCs w:val="24"/>
        </w:rPr>
        <w:t>, working,</w:t>
      </w:r>
      <w:r w:rsidR="00E63E48" w:rsidRPr="00CB58F8">
        <w:rPr>
          <w:sz w:val="24"/>
          <w:szCs w:val="24"/>
        </w:rPr>
        <w:t xml:space="preserve"> email address</w:t>
      </w:r>
      <w:bookmarkEnd w:id="1"/>
      <w:r w:rsidRPr="00CB58F8">
        <w:rPr>
          <w:sz w:val="24"/>
          <w:szCs w:val="24"/>
        </w:rPr>
        <w:t>.</w:t>
      </w:r>
      <w:r w:rsidR="0056228C">
        <w:rPr>
          <w:sz w:val="24"/>
          <w:szCs w:val="24"/>
        </w:rPr>
        <w:t xml:space="preserve"> Alternatively, </w:t>
      </w:r>
      <w:r w:rsidR="00C63D64">
        <w:rPr>
          <w:sz w:val="24"/>
          <w:szCs w:val="24"/>
        </w:rPr>
        <w:t xml:space="preserve">questions received </w:t>
      </w:r>
      <w:r w:rsidR="00CE2D07">
        <w:rPr>
          <w:sz w:val="24"/>
          <w:szCs w:val="24"/>
        </w:rPr>
        <w:t>by the deadline, will be displayed, answered and posted on the D</w:t>
      </w:r>
      <w:r w:rsidR="00B91BC8">
        <w:rPr>
          <w:sz w:val="24"/>
          <w:szCs w:val="24"/>
        </w:rPr>
        <w:t xml:space="preserve">DP website at </w:t>
      </w:r>
      <w:hyperlink r:id="rId11" w:history="1">
        <w:r w:rsidR="00C74198" w:rsidRPr="002163E2">
          <w:rPr>
            <w:rStyle w:val="Hyperlink"/>
            <w:sz w:val="24"/>
            <w:szCs w:val="24"/>
          </w:rPr>
          <w:t>https://DowntownDoverPartnership.com</w:t>
        </w:r>
      </w:hyperlink>
      <w:r w:rsidR="00C74198">
        <w:rPr>
          <w:sz w:val="24"/>
          <w:szCs w:val="24"/>
        </w:rPr>
        <w:t>.</w:t>
      </w:r>
    </w:p>
    <w:p w14:paraId="2E623A2B" w14:textId="77777777" w:rsidR="00370065" w:rsidRPr="00CB58F8" w:rsidRDefault="00370065" w:rsidP="00CE192F">
      <w:pPr>
        <w:pStyle w:val="NoSpacing"/>
        <w:rPr>
          <w:sz w:val="24"/>
          <w:szCs w:val="24"/>
        </w:rPr>
      </w:pPr>
    </w:p>
    <w:p w14:paraId="4C48AB6F" w14:textId="72EC9156" w:rsidR="00CE192F" w:rsidRPr="00CB58F8" w:rsidRDefault="00B725DA" w:rsidP="00CE192F">
      <w:pPr>
        <w:pStyle w:val="NoSpacing"/>
        <w:rPr>
          <w:sz w:val="24"/>
          <w:szCs w:val="24"/>
        </w:rPr>
      </w:pPr>
      <w:r w:rsidRPr="00CB58F8">
        <w:rPr>
          <w:b/>
          <w:bCs/>
          <w:sz w:val="24"/>
          <w:szCs w:val="24"/>
        </w:rPr>
        <w:t>Background</w:t>
      </w:r>
      <w:r w:rsidR="00CE192F" w:rsidRPr="00CB58F8">
        <w:rPr>
          <w:b/>
          <w:bCs/>
          <w:sz w:val="24"/>
          <w:szCs w:val="24"/>
        </w:rPr>
        <w:t xml:space="preserve"> Information</w:t>
      </w:r>
      <w:r w:rsidR="00AF3388" w:rsidRPr="00CB58F8">
        <w:rPr>
          <w:b/>
          <w:bCs/>
          <w:sz w:val="24"/>
          <w:szCs w:val="24"/>
        </w:rPr>
        <w:t>:</w:t>
      </w:r>
      <w:r w:rsidR="00581A45" w:rsidRPr="00CB58F8">
        <w:rPr>
          <w:sz w:val="24"/>
          <w:szCs w:val="24"/>
        </w:rPr>
        <w:t xml:space="preserve"> </w:t>
      </w:r>
    </w:p>
    <w:p w14:paraId="2A8F391B" w14:textId="77777777" w:rsidR="00370065" w:rsidRPr="00CB58F8" w:rsidRDefault="00370065" w:rsidP="00CE192F">
      <w:pPr>
        <w:pStyle w:val="NoSpacing"/>
        <w:rPr>
          <w:sz w:val="24"/>
          <w:szCs w:val="24"/>
        </w:rPr>
      </w:pPr>
    </w:p>
    <w:p w14:paraId="7BC22B6A" w14:textId="5119FCD3" w:rsidR="00FA0088" w:rsidRPr="00CB58F8" w:rsidRDefault="00581A45" w:rsidP="00693661">
      <w:pPr>
        <w:pStyle w:val="NoSpacing"/>
        <w:rPr>
          <w:sz w:val="24"/>
          <w:szCs w:val="24"/>
        </w:rPr>
      </w:pPr>
      <w:r w:rsidRPr="00CB58F8">
        <w:rPr>
          <w:sz w:val="24"/>
          <w:szCs w:val="24"/>
        </w:rPr>
        <w:t>In 202</w:t>
      </w:r>
      <w:r w:rsidR="00D74EA9">
        <w:rPr>
          <w:sz w:val="24"/>
          <w:szCs w:val="24"/>
        </w:rPr>
        <w:t>4</w:t>
      </w:r>
      <w:r w:rsidRPr="00CB58F8">
        <w:rPr>
          <w:sz w:val="24"/>
          <w:szCs w:val="24"/>
        </w:rPr>
        <w:t xml:space="preserve">, the </w:t>
      </w:r>
      <w:r w:rsidR="0061765A" w:rsidRPr="00CB58F8">
        <w:rPr>
          <w:sz w:val="24"/>
          <w:szCs w:val="24"/>
        </w:rPr>
        <w:t>DDP</w:t>
      </w:r>
      <w:r w:rsidR="00693661" w:rsidRPr="00CB58F8">
        <w:rPr>
          <w:sz w:val="24"/>
          <w:szCs w:val="24"/>
        </w:rPr>
        <w:t xml:space="preserve"> </w:t>
      </w:r>
      <w:r w:rsidRPr="00CB58F8">
        <w:rPr>
          <w:sz w:val="24"/>
          <w:szCs w:val="24"/>
        </w:rPr>
        <w:t xml:space="preserve">was awarded </w:t>
      </w:r>
      <w:r w:rsidR="00693661" w:rsidRPr="00CB58F8">
        <w:rPr>
          <w:sz w:val="24"/>
          <w:szCs w:val="24"/>
        </w:rPr>
        <w:t>a</w:t>
      </w:r>
      <w:r w:rsidRPr="00CB58F8">
        <w:rPr>
          <w:sz w:val="24"/>
          <w:szCs w:val="24"/>
        </w:rPr>
        <w:t xml:space="preserve"> federal </w:t>
      </w:r>
      <w:r w:rsidR="00693661" w:rsidRPr="00CB58F8">
        <w:rPr>
          <w:b/>
          <w:bCs/>
          <w:i/>
          <w:iCs/>
          <w:sz w:val="24"/>
          <w:szCs w:val="24"/>
        </w:rPr>
        <w:t xml:space="preserve">Brownfields </w:t>
      </w:r>
      <w:r w:rsidR="0061765A" w:rsidRPr="00CB58F8">
        <w:rPr>
          <w:b/>
          <w:bCs/>
          <w:i/>
          <w:iCs/>
          <w:sz w:val="24"/>
          <w:szCs w:val="24"/>
        </w:rPr>
        <w:t>Multipurpose Grant</w:t>
      </w:r>
      <w:r w:rsidR="00693661" w:rsidRPr="00CB58F8">
        <w:rPr>
          <w:b/>
          <w:bCs/>
          <w:i/>
          <w:iCs/>
          <w:sz w:val="24"/>
          <w:szCs w:val="24"/>
        </w:rPr>
        <w:t xml:space="preserve"> </w:t>
      </w:r>
      <w:r w:rsidR="00693661" w:rsidRPr="00CB58F8">
        <w:rPr>
          <w:sz w:val="24"/>
          <w:szCs w:val="24"/>
        </w:rPr>
        <w:t xml:space="preserve">from the US Environmental Protection Agency (EPA) to </w:t>
      </w:r>
      <w:r w:rsidR="00651DF8" w:rsidRPr="00CB58F8">
        <w:rPr>
          <w:sz w:val="24"/>
          <w:szCs w:val="24"/>
        </w:rPr>
        <w:t>address legacy contamination and Environmental Justice (</w:t>
      </w:r>
      <w:r w:rsidR="00056E4E" w:rsidRPr="00CB58F8">
        <w:rPr>
          <w:sz w:val="24"/>
          <w:szCs w:val="24"/>
        </w:rPr>
        <w:t>EJ) issues</w:t>
      </w:r>
      <w:r w:rsidR="00651DF8" w:rsidRPr="00CB58F8">
        <w:rPr>
          <w:sz w:val="24"/>
          <w:szCs w:val="24"/>
        </w:rPr>
        <w:t xml:space="preserve"> to help achieve its vision for a thriving downtown</w:t>
      </w:r>
      <w:r w:rsidR="00056E4E" w:rsidRPr="00CB58F8">
        <w:rPr>
          <w:sz w:val="24"/>
          <w:szCs w:val="24"/>
        </w:rPr>
        <w:t>, in support of</w:t>
      </w:r>
      <w:r w:rsidR="00FA0088" w:rsidRPr="00CB58F8">
        <w:rPr>
          <w:sz w:val="24"/>
          <w:szCs w:val="24"/>
        </w:rPr>
        <w:t xml:space="preserve"> the DDP’s </w:t>
      </w:r>
      <w:r w:rsidR="00FA0088" w:rsidRPr="00CB58F8">
        <w:rPr>
          <w:b/>
          <w:bCs/>
          <w:i/>
          <w:iCs/>
          <w:sz w:val="24"/>
          <w:szCs w:val="24"/>
        </w:rPr>
        <w:t xml:space="preserve">“Transforming </w:t>
      </w:r>
      <w:r w:rsidR="00033682" w:rsidRPr="00CB58F8">
        <w:rPr>
          <w:b/>
          <w:bCs/>
          <w:i/>
          <w:iCs/>
          <w:sz w:val="24"/>
          <w:szCs w:val="24"/>
        </w:rPr>
        <w:t>Downtown</w:t>
      </w:r>
      <w:r w:rsidR="00FA0088" w:rsidRPr="00CB58F8">
        <w:rPr>
          <w:b/>
          <w:bCs/>
          <w:i/>
          <w:iCs/>
          <w:sz w:val="24"/>
          <w:szCs w:val="24"/>
        </w:rPr>
        <w:t xml:space="preserve"> Dover Capital </w:t>
      </w:r>
      <w:r w:rsidR="00C247C7" w:rsidRPr="00CB58F8">
        <w:rPr>
          <w:b/>
          <w:bCs/>
          <w:i/>
          <w:iCs/>
          <w:sz w:val="24"/>
          <w:szCs w:val="24"/>
        </w:rPr>
        <w:t xml:space="preserve">City </w:t>
      </w:r>
      <w:r w:rsidR="00FA0088" w:rsidRPr="00CB58F8">
        <w:rPr>
          <w:b/>
          <w:bCs/>
          <w:i/>
          <w:iCs/>
          <w:sz w:val="24"/>
          <w:szCs w:val="24"/>
        </w:rPr>
        <w:t>2030</w:t>
      </w:r>
      <w:r w:rsidR="0055425F">
        <w:rPr>
          <w:b/>
          <w:bCs/>
          <w:i/>
          <w:iCs/>
          <w:sz w:val="24"/>
          <w:szCs w:val="24"/>
        </w:rPr>
        <w:t xml:space="preserve">” </w:t>
      </w:r>
      <w:r w:rsidR="00A20E0B">
        <w:rPr>
          <w:sz w:val="24"/>
          <w:szCs w:val="24"/>
        </w:rPr>
        <w:t>master plan</w:t>
      </w:r>
      <w:r w:rsidR="003F79D3">
        <w:rPr>
          <w:sz w:val="24"/>
          <w:szCs w:val="24"/>
        </w:rPr>
        <w:t>.</w:t>
      </w:r>
    </w:p>
    <w:p w14:paraId="56318E36" w14:textId="77777777" w:rsidR="00FA0088" w:rsidRPr="00CB58F8" w:rsidRDefault="00FA0088" w:rsidP="00693661">
      <w:pPr>
        <w:pStyle w:val="NoSpacing"/>
        <w:rPr>
          <w:sz w:val="24"/>
          <w:szCs w:val="24"/>
        </w:rPr>
      </w:pPr>
    </w:p>
    <w:p w14:paraId="59960F40" w14:textId="33E3D061" w:rsidR="00FA0088" w:rsidRPr="00CB58F8" w:rsidRDefault="00FA0088" w:rsidP="00693661">
      <w:pPr>
        <w:pStyle w:val="NoSpacing"/>
        <w:rPr>
          <w:sz w:val="24"/>
          <w:szCs w:val="24"/>
        </w:rPr>
      </w:pPr>
      <w:r w:rsidRPr="00CB58F8">
        <w:rPr>
          <w:sz w:val="24"/>
          <w:szCs w:val="24"/>
        </w:rPr>
        <w:t xml:space="preserve">The DDP Capital City </w:t>
      </w:r>
      <w:r w:rsidR="00243CA6" w:rsidRPr="00CB58F8">
        <w:rPr>
          <w:sz w:val="24"/>
          <w:szCs w:val="24"/>
        </w:rPr>
        <w:t xml:space="preserve">2030 </w:t>
      </w:r>
      <w:r w:rsidR="00144C3E">
        <w:rPr>
          <w:sz w:val="24"/>
          <w:szCs w:val="24"/>
        </w:rPr>
        <w:t xml:space="preserve">master plan </w:t>
      </w:r>
      <w:r w:rsidRPr="00CB58F8">
        <w:rPr>
          <w:sz w:val="24"/>
          <w:szCs w:val="24"/>
        </w:rPr>
        <w:t>envisions creating a pedestrian oriented downtown that caters to local residents, regional anchors, and tourists alike</w:t>
      </w:r>
      <w:r w:rsidR="00A80B89" w:rsidRPr="00CB58F8">
        <w:rPr>
          <w:sz w:val="24"/>
          <w:szCs w:val="24"/>
        </w:rPr>
        <w:t>, as well as new infrastructure</w:t>
      </w:r>
      <w:r w:rsidR="009A56C0">
        <w:rPr>
          <w:sz w:val="24"/>
          <w:szCs w:val="24"/>
        </w:rPr>
        <w:t xml:space="preserve"> recreationa</w:t>
      </w:r>
      <w:r w:rsidR="00725DD5">
        <w:rPr>
          <w:sz w:val="24"/>
          <w:szCs w:val="24"/>
        </w:rPr>
        <w:t>l, transportation and placemaking amenities</w:t>
      </w:r>
      <w:r w:rsidR="00EE49E9">
        <w:rPr>
          <w:sz w:val="24"/>
          <w:szCs w:val="24"/>
        </w:rPr>
        <w:t>,</w:t>
      </w:r>
      <w:r w:rsidR="00A80B89" w:rsidRPr="00CB58F8">
        <w:rPr>
          <w:sz w:val="24"/>
          <w:szCs w:val="24"/>
        </w:rPr>
        <w:t xml:space="preserve"> to support this vision of 2,000 new residents to Downtown Dover in the coming years.</w:t>
      </w:r>
    </w:p>
    <w:p w14:paraId="1A3DBCDF" w14:textId="77777777" w:rsidR="00FA0088" w:rsidRPr="00CB58F8" w:rsidRDefault="00FA0088" w:rsidP="00693661">
      <w:pPr>
        <w:pStyle w:val="NoSpacing"/>
        <w:rPr>
          <w:sz w:val="24"/>
          <w:szCs w:val="24"/>
        </w:rPr>
      </w:pPr>
    </w:p>
    <w:p w14:paraId="6034D76D" w14:textId="08D7A9A1" w:rsidR="00FA0088" w:rsidRPr="00CB58F8" w:rsidRDefault="00FA0088" w:rsidP="00693661">
      <w:pPr>
        <w:pStyle w:val="NoSpacing"/>
        <w:rPr>
          <w:sz w:val="24"/>
          <w:szCs w:val="24"/>
        </w:rPr>
      </w:pPr>
      <w:r w:rsidRPr="00CB58F8">
        <w:rPr>
          <w:sz w:val="24"/>
          <w:szCs w:val="24"/>
        </w:rPr>
        <w:t xml:space="preserve">The DDP identified DDP-owned </w:t>
      </w:r>
      <w:r w:rsidR="001E0841" w:rsidRPr="00CB58F8">
        <w:rPr>
          <w:sz w:val="24"/>
          <w:szCs w:val="24"/>
        </w:rPr>
        <w:t xml:space="preserve">and other </w:t>
      </w:r>
      <w:r w:rsidRPr="00CB58F8">
        <w:rPr>
          <w:sz w:val="24"/>
          <w:szCs w:val="24"/>
        </w:rPr>
        <w:t>properties,</w:t>
      </w:r>
      <w:r w:rsidR="00AF5832">
        <w:rPr>
          <w:sz w:val="24"/>
          <w:szCs w:val="24"/>
        </w:rPr>
        <w:t xml:space="preserve"> </w:t>
      </w:r>
      <w:r w:rsidR="00B54AA6" w:rsidRPr="00CB58F8">
        <w:rPr>
          <w:sz w:val="24"/>
          <w:szCs w:val="24"/>
        </w:rPr>
        <w:t>buildings,</w:t>
      </w:r>
      <w:r w:rsidRPr="00CB58F8">
        <w:rPr>
          <w:sz w:val="24"/>
          <w:szCs w:val="24"/>
        </w:rPr>
        <w:t xml:space="preserve"> and vacant lots</w:t>
      </w:r>
      <w:r w:rsidR="00AF5832">
        <w:rPr>
          <w:sz w:val="24"/>
          <w:szCs w:val="24"/>
        </w:rPr>
        <w:t xml:space="preserve"> </w:t>
      </w:r>
      <w:r w:rsidR="00C912E8" w:rsidRPr="00CB58F8">
        <w:rPr>
          <w:sz w:val="24"/>
          <w:szCs w:val="24"/>
        </w:rPr>
        <w:t>that</w:t>
      </w:r>
      <w:r w:rsidR="00BA5E7C">
        <w:rPr>
          <w:sz w:val="24"/>
          <w:szCs w:val="24"/>
        </w:rPr>
        <w:t>,</w:t>
      </w:r>
      <w:r w:rsidR="00C912E8" w:rsidRPr="00CB58F8">
        <w:rPr>
          <w:sz w:val="24"/>
          <w:szCs w:val="24"/>
        </w:rPr>
        <w:t xml:space="preserve"> through remediation and redevelopment, ha</w:t>
      </w:r>
      <w:r w:rsidR="00B57AC0">
        <w:rPr>
          <w:sz w:val="24"/>
          <w:szCs w:val="24"/>
        </w:rPr>
        <w:t>ve the</w:t>
      </w:r>
      <w:r w:rsidRPr="00CB58F8">
        <w:rPr>
          <w:sz w:val="24"/>
          <w:szCs w:val="24"/>
        </w:rPr>
        <w:t xml:space="preserve"> potential to increase vibrancy and energy in Downtown</w:t>
      </w:r>
      <w:r w:rsidR="00C912E8" w:rsidRPr="00CB58F8">
        <w:rPr>
          <w:sz w:val="24"/>
          <w:szCs w:val="24"/>
        </w:rPr>
        <w:t xml:space="preserve"> Dover and the Downtown Development District</w:t>
      </w:r>
      <w:r w:rsidRPr="00CB58F8">
        <w:rPr>
          <w:sz w:val="24"/>
          <w:szCs w:val="24"/>
        </w:rPr>
        <w:t xml:space="preserve">. </w:t>
      </w:r>
    </w:p>
    <w:p w14:paraId="4133E1FA" w14:textId="77777777" w:rsidR="00FA0088" w:rsidRPr="00CB58F8" w:rsidRDefault="00FA0088" w:rsidP="00693661">
      <w:pPr>
        <w:pStyle w:val="NoSpacing"/>
        <w:rPr>
          <w:sz w:val="24"/>
          <w:szCs w:val="24"/>
        </w:rPr>
      </w:pPr>
    </w:p>
    <w:p w14:paraId="63D5F903" w14:textId="2F5089A7" w:rsidR="00FA0088" w:rsidRPr="00CB58F8" w:rsidRDefault="00FA0088" w:rsidP="00693661">
      <w:pPr>
        <w:pStyle w:val="NoSpacing"/>
        <w:rPr>
          <w:sz w:val="24"/>
          <w:szCs w:val="24"/>
        </w:rPr>
      </w:pPr>
      <w:r w:rsidRPr="00CB58F8">
        <w:rPr>
          <w:sz w:val="24"/>
          <w:szCs w:val="24"/>
        </w:rPr>
        <w:t xml:space="preserve">The DDP will leverage </w:t>
      </w:r>
      <w:r w:rsidR="00C912E8" w:rsidRPr="00CB58F8">
        <w:rPr>
          <w:sz w:val="24"/>
          <w:szCs w:val="24"/>
        </w:rPr>
        <w:t xml:space="preserve">its </w:t>
      </w:r>
      <w:r w:rsidRPr="00CB58F8">
        <w:rPr>
          <w:sz w:val="24"/>
          <w:szCs w:val="24"/>
        </w:rPr>
        <w:t xml:space="preserve">EPA Multipurpose Grant to </w:t>
      </w:r>
      <w:r w:rsidR="00071494" w:rsidRPr="00CB58F8">
        <w:rPr>
          <w:sz w:val="24"/>
          <w:szCs w:val="24"/>
        </w:rPr>
        <w:t>assess</w:t>
      </w:r>
      <w:r w:rsidR="00BA5E7C">
        <w:rPr>
          <w:sz w:val="24"/>
          <w:szCs w:val="24"/>
        </w:rPr>
        <w:t xml:space="preserve"> and </w:t>
      </w:r>
      <w:r w:rsidR="00071494" w:rsidRPr="00CB58F8">
        <w:rPr>
          <w:sz w:val="24"/>
          <w:szCs w:val="24"/>
        </w:rPr>
        <w:t>conduct cleanup and remediation of DDP-owned brownfields</w:t>
      </w:r>
      <w:r w:rsidR="00C912E8" w:rsidRPr="00CB58F8">
        <w:rPr>
          <w:sz w:val="24"/>
          <w:szCs w:val="24"/>
        </w:rPr>
        <w:t xml:space="preserve"> as a priority,</w:t>
      </w:r>
      <w:r w:rsidR="00071494" w:rsidRPr="00CB58F8">
        <w:rPr>
          <w:sz w:val="24"/>
          <w:szCs w:val="24"/>
        </w:rPr>
        <w:t xml:space="preserve"> in the “</w:t>
      </w:r>
      <w:proofErr w:type="spellStart"/>
      <w:r w:rsidR="00071494" w:rsidRPr="00CB58F8">
        <w:rPr>
          <w:sz w:val="24"/>
          <w:szCs w:val="24"/>
        </w:rPr>
        <w:t>Loockerman</w:t>
      </w:r>
      <w:proofErr w:type="spellEnd"/>
      <w:r w:rsidR="00071494" w:rsidRPr="00CB58F8">
        <w:rPr>
          <w:sz w:val="24"/>
          <w:szCs w:val="24"/>
        </w:rPr>
        <w:t xml:space="preserve"> Street </w:t>
      </w:r>
      <w:r w:rsidR="00A1729D" w:rsidRPr="00CB58F8">
        <w:rPr>
          <w:sz w:val="24"/>
          <w:szCs w:val="24"/>
        </w:rPr>
        <w:t xml:space="preserve">Target </w:t>
      </w:r>
      <w:r w:rsidR="00071494" w:rsidRPr="00CB58F8">
        <w:rPr>
          <w:sz w:val="24"/>
          <w:szCs w:val="24"/>
        </w:rPr>
        <w:t>Area (TA)</w:t>
      </w:r>
      <w:r w:rsidR="00B54AA6" w:rsidRPr="00CB58F8">
        <w:rPr>
          <w:sz w:val="24"/>
          <w:szCs w:val="24"/>
        </w:rPr>
        <w:t>,”</w:t>
      </w:r>
      <w:r w:rsidR="00071494" w:rsidRPr="00CB58F8">
        <w:rPr>
          <w:sz w:val="24"/>
          <w:szCs w:val="24"/>
        </w:rPr>
        <w:t xml:space="preserve"> in support of its Capital City 2030 </w:t>
      </w:r>
      <w:r w:rsidRPr="00CB58F8">
        <w:rPr>
          <w:sz w:val="24"/>
          <w:szCs w:val="24"/>
        </w:rPr>
        <w:t>Masterplan activities.</w:t>
      </w:r>
    </w:p>
    <w:p w14:paraId="68F5015B" w14:textId="77777777" w:rsidR="005871ED" w:rsidRPr="00CB58F8" w:rsidRDefault="005871ED" w:rsidP="00693661">
      <w:pPr>
        <w:pStyle w:val="NoSpacing"/>
        <w:rPr>
          <w:sz w:val="24"/>
          <w:szCs w:val="24"/>
        </w:rPr>
      </w:pPr>
    </w:p>
    <w:p w14:paraId="6E257DA2" w14:textId="135E5378" w:rsidR="005871ED" w:rsidRPr="00CB58F8" w:rsidRDefault="005871ED" w:rsidP="00693661">
      <w:pPr>
        <w:pStyle w:val="NoSpacing"/>
        <w:rPr>
          <w:b/>
          <w:bCs/>
          <w:sz w:val="24"/>
          <w:szCs w:val="24"/>
        </w:rPr>
      </w:pPr>
      <w:r w:rsidRPr="00CB58F8">
        <w:rPr>
          <w:b/>
          <w:bCs/>
          <w:sz w:val="24"/>
          <w:szCs w:val="24"/>
        </w:rPr>
        <w:t>Site Descriptions</w:t>
      </w:r>
    </w:p>
    <w:p w14:paraId="2506044B" w14:textId="6A674FF3" w:rsidR="00AB187A" w:rsidRPr="00CB58F8" w:rsidRDefault="00AB187A" w:rsidP="00AB187A">
      <w:pPr>
        <w:widowControl w:val="0"/>
        <w:spacing w:after="40" w:line="240" w:lineRule="exact"/>
        <w:jc w:val="both"/>
        <w:rPr>
          <w:rFonts w:cstheme="minorHAnsi"/>
          <w:bCs/>
          <w:spacing w:val="-6"/>
          <w:sz w:val="24"/>
          <w:szCs w:val="24"/>
          <w:shd w:val="clear" w:color="auto" w:fill="FFFFFF"/>
        </w:rPr>
      </w:pPr>
    </w:p>
    <w:p w14:paraId="1EC3BAB5" w14:textId="77777777" w:rsidR="00EF078B" w:rsidRPr="00CB58F8" w:rsidRDefault="00AB187A" w:rsidP="000461A3">
      <w:pPr>
        <w:widowControl w:val="0"/>
        <w:spacing w:after="80" w:line="240" w:lineRule="auto"/>
        <w:jc w:val="both"/>
        <w:rPr>
          <w:rStyle w:val="fontstyle01"/>
          <w:rFonts w:asciiTheme="majorHAnsi" w:hAnsiTheme="majorHAnsi" w:cstheme="majorHAnsi"/>
          <w:spacing w:val="-6"/>
        </w:rPr>
      </w:pPr>
      <w:bookmarkStart w:id="2" w:name="_Hlk149918826"/>
      <w:r w:rsidRPr="00CB58F8">
        <w:rPr>
          <w:rStyle w:val="fontstyle01"/>
          <w:rFonts w:asciiTheme="majorHAnsi" w:hAnsiTheme="majorHAnsi" w:cstheme="majorHAnsi"/>
          <w:spacing w:val="-6"/>
          <w:u w:val="single"/>
        </w:rPr>
        <w:t>Description of Priority Brownfields</w:t>
      </w:r>
      <w:r w:rsidRPr="00CB58F8">
        <w:rPr>
          <w:rStyle w:val="fontstyle01"/>
          <w:rFonts w:asciiTheme="majorHAnsi" w:hAnsiTheme="majorHAnsi" w:cstheme="majorHAnsi"/>
          <w:spacing w:val="-6"/>
        </w:rPr>
        <w:t xml:space="preserve">: </w:t>
      </w:r>
    </w:p>
    <w:p w14:paraId="72DF664B" w14:textId="1C9947A6" w:rsidR="00AB187A" w:rsidRPr="00CB58F8" w:rsidRDefault="00AB187A" w:rsidP="000461A3">
      <w:pPr>
        <w:widowControl w:val="0"/>
        <w:spacing w:after="80" w:line="240" w:lineRule="auto"/>
        <w:jc w:val="both"/>
        <w:rPr>
          <w:rStyle w:val="fontstyle21"/>
          <w:rFonts w:asciiTheme="majorHAnsi" w:hAnsiTheme="majorHAnsi" w:cstheme="majorHAnsi"/>
          <w:spacing w:val="-6"/>
        </w:rPr>
      </w:pPr>
      <w:r w:rsidRPr="00CB58F8">
        <w:rPr>
          <w:rStyle w:val="fontstyle01"/>
          <w:rFonts w:asciiTheme="majorHAnsi" w:hAnsiTheme="majorHAnsi" w:cstheme="majorHAnsi"/>
          <w:b w:val="0"/>
          <w:bCs w:val="0"/>
          <w:spacing w:val="-6"/>
        </w:rPr>
        <w:t>Centuries of development, followed by</w:t>
      </w:r>
      <w:r w:rsidRPr="00CB58F8">
        <w:rPr>
          <w:rStyle w:val="fontstyle01"/>
          <w:rFonts w:asciiTheme="majorHAnsi" w:hAnsiTheme="majorHAnsi" w:cstheme="majorHAnsi"/>
          <w:spacing w:val="-6"/>
        </w:rPr>
        <w:t xml:space="preserve"> </w:t>
      </w:r>
      <w:r w:rsidRPr="00CB58F8">
        <w:rPr>
          <w:rStyle w:val="fontstyle21"/>
          <w:rFonts w:asciiTheme="majorHAnsi" w:hAnsiTheme="majorHAnsi" w:cstheme="majorHAnsi"/>
          <w:spacing w:val="-6"/>
        </w:rPr>
        <w:t>decades of disinvestment, decline and sprawl,</w:t>
      </w:r>
      <w:r w:rsidRPr="00CB58F8">
        <w:rPr>
          <w:rFonts w:asciiTheme="majorHAnsi" w:hAnsiTheme="majorHAnsi" w:cstheme="majorHAnsi"/>
          <w:color w:val="000000"/>
          <w:spacing w:val="-6"/>
          <w:sz w:val="24"/>
          <w:szCs w:val="24"/>
        </w:rPr>
        <w:t xml:space="preserve"> </w:t>
      </w:r>
      <w:r w:rsidRPr="00CB58F8">
        <w:rPr>
          <w:rStyle w:val="fontstyle21"/>
          <w:rFonts w:asciiTheme="majorHAnsi" w:hAnsiTheme="majorHAnsi" w:cstheme="majorHAnsi"/>
          <w:spacing w:val="-6"/>
        </w:rPr>
        <w:t xml:space="preserve">have resulted in a large number of underutilized buildings and vacant lots in the </w:t>
      </w:r>
      <w:proofErr w:type="spellStart"/>
      <w:r w:rsidRPr="00CB58F8">
        <w:rPr>
          <w:rStyle w:val="fontstyle21"/>
          <w:rFonts w:asciiTheme="majorHAnsi" w:hAnsiTheme="majorHAnsi" w:cstheme="majorHAnsi"/>
          <w:spacing w:val="-6"/>
        </w:rPr>
        <w:t>Loockerman</w:t>
      </w:r>
      <w:proofErr w:type="spellEnd"/>
      <w:r w:rsidRPr="00CB58F8">
        <w:rPr>
          <w:rStyle w:val="fontstyle21"/>
          <w:rFonts w:asciiTheme="majorHAnsi" w:hAnsiTheme="majorHAnsi" w:cstheme="majorHAnsi"/>
          <w:spacing w:val="-6"/>
        </w:rPr>
        <w:t xml:space="preserve"> St. TA. A Delaware Dept. of Natural Resources &amp; Env. Control (DNREC) inventory identified </w:t>
      </w:r>
      <w:r w:rsidRPr="00CB58F8">
        <w:rPr>
          <w:rStyle w:val="fontstyle21"/>
          <w:rFonts w:asciiTheme="majorHAnsi" w:hAnsiTheme="majorHAnsi" w:cstheme="majorHAnsi"/>
          <w:b/>
          <w:spacing w:val="-6"/>
        </w:rPr>
        <w:t xml:space="preserve">over </w:t>
      </w:r>
      <w:r w:rsidR="00B1446B" w:rsidRPr="00CB58F8">
        <w:rPr>
          <w:rStyle w:val="fontstyle21"/>
          <w:rFonts w:asciiTheme="majorHAnsi" w:hAnsiTheme="majorHAnsi" w:cstheme="majorHAnsi"/>
          <w:b/>
          <w:spacing w:val="-6"/>
        </w:rPr>
        <w:t>eighty</w:t>
      </w:r>
      <w:r w:rsidRPr="00CB58F8">
        <w:rPr>
          <w:rStyle w:val="fontstyle21"/>
          <w:rFonts w:asciiTheme="majorHAnsi" w:hAnsiTheme="majorHAnsi" w:cstheme="majorHAnsi"/>
          <w:b/>
          <w:spacing w:val="-6"/>
        </w:rPr>
        <w:t xml:space="preserve"> brownfields in the TA</w:t>
      </w:r>
      <w:r w:rsidRPr="00CB58F8">
        <w:rPr>
          <w:rStyle w:val="fontstyle21"/>
          <w:rFonts w:asciiTheme="majorHAnsi" w:hAnsiTheme="majorHAnsi" w:cstheme="majorHAnsi"/>
          <w:spacing w:val="-6"/>
        </w:rPr>
        <w:t xml:space="preserve">, and </w:t>
      </w:r>
      <w:r w:rsidRPr="00CB58F8">
        <w:rPr>
          <w:rStyle w:val="fontstyle21"/>
          <w:rFonts w:asciiTheme="majorHAnsi" w:hAnsiTheme="majorHAnsi" w:cstheme="majorHAnsi"/>
          <w:b/>
          <w:spacing w:val="-6"/>
        </w:rPr>
        <w:t xml:space="preserve">over </w:t>
      </w:r>
      <w:r w:rsidR="00B1446B" w:rsidRPr="00CB58F8">
        <w:rPr>
          <w:rStyle w:val="fontstyle21"/>
          <w:rFonts w:asciiTheme="majorHAnsi" w:hAnsiTheme="majorHAnsi" w:cstheme="majorHAnsi"/>
          <w:b/>
          <w:spacing w:val="-6"/>
        </w:rPr>
        <w:t>one hundred</w:t>
      </w:r>
      <w:r w:rsidRPr="00CB58F8">
        <w:rPr>
          <w:rStyle w:val="fontstyle21"/>
          <w:rFonts w:asciiTheme="majorHAnsi" w:hAnsiTheme="majorHAnsi" w:cstheme="majorHAnsi"/>
          <w:b/>
          <w:spacing w:val="-6"/>
        </w:rPr>
        <w:t xml:space="preserve"> in Downtown Dover</w:t>
      </w:r>
      <w:r w:rsidRPr="00CB58F8">
        <w:rPr>
          <w:rStyle w:val="fontstyle21"/>
          <w:rFonts w:asciiTheme="majorHAnsi" w:hAnsiTheme="majorHAnsi" w:cstheme="majorHAnsi"/>
          <w:spacing w:val="-6"/>
        </w:rPr>
        <w:t>. These sites include a high concentration of</w:t>
      </w:r>
      <w:r w:rsidRPr="00CB58F8">
        <w:rPr>
          <w:rFonts w:asciiTheme="majorHAnsi" w:hAnsiTheme="majorHAnsi" w:cstheme="majorHAnsi"/>
          <w:color w:val="000000"/>
          <w:spacing w:val="-6"/>
          <w:sz w:val="24"/>
          <w:szCs w:val="24"/>
        </w:rPr>
        <w:t xml:space="preserve"> </w:t>
      </w:r>
      <w:r w:rsidRPr="00CB58F8">
        <w:rPr>
          <w:rStyle w:val="fontstyle21"/>
          <w:rFonts w:asciiTheme="majorHAnsi" w:hAnsiTheme="majorHAnsi" w:cstheme="majorHAnsi"/>
          <w:spacing w:val="-6"/>
        </w:rPr>
        <w:t xml:space="preserve">former gas stations, auto repairs, </w:t>
      </w:r>
      <w:r w:rsidR="005A150A" w:rsidRPr="00CB58F8">
        <w:rPr>
          <w:rStyle w:val="fontstyle21"/>
          <w:rFonts w:asciiTheme="majorHAnsi" w:hAnsiTheme="majorHAnsi" w:cstheme="majorHAnsi"/>
          <w:spacing w:val="-6"/>
        </w:rPr>
        <w:t>dry cleaners</w:t>
      </w:r>
      <w:r w:rsidRPr="00CB58F8">
        <w:rPr>
          <w:rStyle w:val="fontstyle21"/>
          <w:rFonts w:asciiTheme="majorHAnsi" w:hAnsiTheme="majorHAnsi" w:cstheme="majorHAnsi"/>
          <w:spacing w:val="-6"/>
        </w:rPr>
        <w:t xml:space="preserve">, and other commercial/ industrial facilities. For example, the inventory identified 167 underground storage tank (UST) sites and </w:t>
      </w:r>
      <w:r w:rsidR="00B1446B" w:rsidRPr="00CB58F8">
        <w:rPr>
          <w:rStyle w:val="fontstyle21"/>
          <w:rFonts w:asciiTheme="majorHAnsi" w:hAnsiTheme="majorHAnsi" w:cstheme="majorHAnsi"/>
          <w:spacing w:val="-6"/>
        </w:rPr>
        <w:t>ninety-four</w:t>
      </w:r>
      <w:r w:rsidRPr="00CB58F8">
        <w:rPr>
          <w:rStyle w:val="fontstyle21"/>
          <w:rFonts w:asciiTheme="majorHAnsi" w:hAnsiTheme="majorHAnsi" w:cstheme="majorHAnsi"/>
          <w:spacing w:val="-6"/>
        </w:rPr>
        <w:t xml:space="preserve"> leaking UST (LUST) sites. Common contaminants of concern (COCs) </w:t>
      </w:r>
      <w:r w:rsidR="005A150A" w:rsidRPr="00CB58F8">
        <w:rPr>
          <w:rStyle w:val="fontstyle21"/>
          <w:rFonts w:asciiTheme="majorHAnsi" w:hAnsiTheme="majorHAnsi" w:cstheme="majorHAnsi"/>
          <w:spacing w:val="-6"/>
        </w:rPr>
        <w:t>include</w:t>
      </w:r>
      <w:r w:rsidRPr="00CB58F8">
        <w:rPr>
          <w:rStyle w:val="fontstyle21"/>
          <w:rFonts w:asciiTheme="majorHAnsi" w:hAnsiTheme="majorHAnsi" w:cstheme="majorHAnsi"/>
          <w:spacing w:val="-6"/>
        </w:rPr>
        <w:t xml:space="preserve"> hazardous building materials (HBM), including asbestos-containing materials (ACM), lead-based paint (LBP), and polychlorinated biphenyls (PCBs); petroleum; heavy metals; polycyclic aromatic hydrocarbons (PAHs); and chlorinated solvents. </w:t>
      </w:r>
      <w:r w:rsidR="00EC35F7" w:rsidRPr="00CB58F8">
        <w:rPr>
          <w:rStyle w:val="fontstyle21"/>
          <w:rFonts w:asciiTheme="majorHAnsi" w:hAnsiTheme="majorHAnsi" w:cstheme="majorHAnsi"/>
          <w:spacing w:val="-6"/>
        </w:rPr>
        <w:t xml:space="preserve">As a priority, </w:t>
      </w:r>
      <w:r w:rsidRPr="00CB58F8">
        <w:rPr>
          <w:rStyle w:val="fontstyle21"/>
          <w:rFonts w:asciiTheme="majorHAnsi" w:hAnsiTheme="majorHAnsi" w:cstheme="majorHAnsi"/>
          <w:spacing w:val="-6"/>
        </w:rPr>
        <w:t xml:space="preserve">EPA funding will </w:t>
      </w:r>
      <w:r w:rsidR="00213B7C" w:rsidRPr="00CB58F8">
        <w:rPr>
          <w:rStyle w:val="fontstyle21"/>
          <w:rFonts w:asciiTheme="majorHAnsi" w:hAnsiTheme="majorHAnsi" w:cstheme="majorHAnsi"/>
          <w:spacing w:val="-6"/>
        </w:rPr>
        <w:t>target</w:t>
      </w:r>
      <w:r w:rsidRPr="00CB58F8">
        <w:rPr>
          <w:rStyle w:val="fontstyle21"/>
          <w:rFonts w:asciiTheme="majorHAnsi" w:hAnsiTheme="majorHAnsi" w:cstheme="majorHAnsi"/>
          <w:spacing w:val="-6"/>
        </w:rPr>
        <w:t xml:space="preserve"> the revitalization of </w:t>
      </w:r>
      <w:r w:rsidR="00A63071" w:rsidRPr="00CB58F8">
        <w:rPr>
          <w:rStyle w:val="fontstyle21"/>
          <w:rFonts w:asciiTheme="majorHAnsi" w:hAnsiTheme="majorHAnsi" w:cstheme="majorHAnsi"/>
          <w:spacing w:val="-6"/>
        </w:rPr>
        <w:t>the</w:t>
      </w:r>
      <w:r w:rsidR="00213B7C" w:rsidRPr="00CB58F8">
        <w:rPr>
          <w:rStyle w:val="fontstyle21"/>
          <w:rFonts w:asciiTheme="majorHAnsi" w:hAnsiTheme="majorHAnsi" w:cstheme="majorHAnsi"/>
          <w:spacing w:val="-6"/>
        </w:rPr>
        <w:t xml:space="preserve"> listed</w:t>
      </w:r>
      <w:r w:rsidR="000679D3" w:rsidRPr="00CB58F8">
        <w:rPr>
          <w:rStyle w:val="fontstyle21"/>
          <w:rFonts w:asciiTheme="majorHAnsi" w:hAnsiTheme="majorHAnsi" w:cstheme="majorHAnsi"/>
          <w:spacing w:val="-6"/>
        </w:rPr>
        <w:t xml:space="preserve">, but not limited to, </w:t>
      </w:r>
      <w:r w:rsidRPr="00CB58F8">
        <w:rPr>
          <w:rFonts w:asciiTheme="majorHAnsi" w:hAnsiTheme="majorHAnsi" w:cstheme="majorHAnsi"/>
          <w:bCs/>
          <w:color w:val="000000"/>
          <w:spacing w:val="-6"/>
          <w:sz w:val="24"/>
          <w:szCs w:val="24"/>
        </w:rPr>
        <w:t xml:space="preserve">areas </w:t>
      </w:r>
      <w:r w:rsidR="000679D3" w:rsidRPr="00CB58F8">
        <w:rPr>
          <w:rFonts w:asciiTheme="majorHAnsi" w:hAnsiTheme="majorHAnsi" w:cstheme="majorHAnsi"/>
          <w:bCs/>
          <w:color w:val="000000"/>
          <w:spacing w:val="-6"/>
          <w:sz w:val="24"/>
          <w:szCs w:val="24"/>
        </w:rPr>
        <w:t xml:space="preserve">comprising </w:t>
      </w:r>
      <w:r w:rsidR="00EE373E" w:rsidRPr="00CB58F8">
        <w:rPr>
          <w:rFonts w:asciiTheme="majorHAnsi" w:hAnsiTheme="majorHAnsi" w:cstheme="majorHAnsi"/>
          <w:bCs/>
          <w:color w:val="000000"/>
          <w:spacing w:val="-6"/>
          <w:sz w:val="24"/>
          <w:szCs w:val="24"/>
        </w:rPr>
        <w:t>nineteen</w:t>
      </w:r>
      <w:r w:rsidRPr="00CB58F8">
        <w:rPr>
          <w:rFonts w:asciiTheme="majorHAnsi" w:hAnsiTheme="majorHAnsi" w:cstheme="majorHAnsi"/>
          <w:bCs/>
          <w:color w:val="000000"/>
          <w:spacing w:val="-6"/>
          <w:sz w:val="24"/>
          <w:szCs w:val="24"/>
        </w:rPr>
        <w:t xml:space="preserve"> acres priority brownfields </w:t>
      </w:r>
      <w:r w:rsidRPr="00CB58F8">
        <w:rPr>
          <w:rStyle w:val="fontstyle21"/>
          <w:rFonts w:asciiTheme="majorHAnsi" w:hAnsiTheme="majorHAnsi" w:cstheme="majorHAnsi"/>
          <w:spacing w:val="-6"/>
        </w:rPr>
        <w:t xml:space="preserve">within the TA, as </w:t>
      </w:r>
      <w:r w:rsidR="000679D3" w:rsidRPr="00CB58F8">
        <w:rPr>
          <w:rStyle w:val="fontstyle21"/>
          <w:rFonts w:asciiTheme="majorHAnsi" w:hAnsiTheme="majorHAnsi" w:cstheme="majorHAnsi"/>
          <w:spacing w:val="-6"/>
        </w:rPr>
        <w:t>delineated below</w:t>
      </w:r>
      <w:r w:rsidRPr="00CB58F8">
        <w:rPr>
          <w:rStyle w:val="fontstyle21"/>
          <w:rFonts w:asciiTheme="majorHAnsi" w:hAnsiTheme="majorHAnsi" w:cstheme="majorHAnsi"/>
          <w:spacing w:val="-6"/>
        </w:rPr>
        <w:t>:</w:t>
      </w:r>
    </w:p>
    <w:tbl>
      <w:tblPr>
        <w:tblW w:w="9810" w:type="dxa"/>
        <w:jc w:val="center"/>
        <w:tblLayout w:type="fixed"/>
        <w:tblLook w:val="04A0" w:firstRow="1" w:lastRow="0" w:firstColumn="1" w:lastColumn="0" w:noHBand="0" w:noVBand="1"/>
      </w:tblPr>
      <w:tblGrid>
        <w:gridCol w:w="705"/>
        <w:gridCol w:w="1455"/>
        <w:gridCol w:w="720"/>
        <w:gridCol w:w="900"/>
        <w:gridCol w:w="1980"/>
        <w:gridCol w:w="2520"/>
        <w:gridCol w:w="1530"/>
      </w:tblGrid>
      <w:tr w:rsidR="00AB187A" w:rsidRPr="002A3473" w14:paraId="2FDF8E12" w14:textId="77777777" w:rsidTr="00A2744D">
        <w:trPr>
          <w:trHeight w:val="240"/>
          <w:tblHeader/>
          <w:jc w:val="center"/>
        </w:trPr>
        <w:tc>
          <w:tcPr>
            <w:tcW w:w="705" w:type="dxa"/>
            <w:tcBorders>
              <w:top w:val="double" w:sz="4" w:space="0" w:color="auto"/>
              <w:left w:val="double" w:sz="4" w:space="0" w:color="auto"/>
              <w:bottom w:val="double" w:sz="6" w:space="0" w:color="auto"/>
              <w:right w:val="double" w:sz="4" w:space="0" w:color="auto"/>
            </w:tcBorders>
            <w:shd w:val="clear" w:color="000000" w:fill="D9D9D9"/>
            <w:vAlign w:val="center"/>
            <w:hideMark/>
          </w:tcPr>
          <w:p w14:paraId="7F643C29" w14:textId="77777777" w:rsidR="00AB187A" w:rsidRPr="002A3473" w:rsidRDefault="00AB187A" w:rsidP="00A2744D">
            <w:pPr>
              <w:spacing w:after="0" w:line="180" w:lineRule="exact"/>
              <w:jc w:val="center"/>
              <w:rPr>
                <w:rFonts w:cstheme="minorHAnsi"/>
                <w:b/>
                <w:color w:val="000000"/>
                <w:spacing w:val="-10"/>
                <w:sz w:val="20"/>
                <w:szCs w:val="20"/>
              </w:rPr>
            </w:pPr>
            <w:bookmarkStart w:id="3" w:name="_Hlk149494633"/>
            <w:bookmarkStart w:id="4" w:name="_Hlk150329883"/>
            <w:bookmarkStart w:id="5" w:name="_Hlk119592128"/>
            <w:r>
              <w:br w:type="page"/>
            </w:r>
            <w:r>
              <w:rPr>
                <w:rFonts w:cstheme="minorHAnsi"/>
                <w:b/>
                <w:color w:val="000000"/>
                <w:spacing w:val="-10"/>
                <w:sz w:val="20"/>
                <w:szCs w:val="20"/>
              </w:rPr>
              <w:t>Focus Areas</w:t>
            </w:r>
          </w:p>
        </w:tc>
        <w:tc>
          <w:tcPr>
            <w:tcW w:w="1455" w:type="dxa"/>
            <w:tcBorders>
              <w:top w:val="double" w:sz="4" w:space="0" w:color="auto"/>
              <w:left w:val="double" w:sz="4" w:space="0" w:color="auto"/>
              <w:bottom w:val="double" w:sz="4" w:space="0" w:color="auto"/>
              <w:right w:val="single" w:sz="4" w:space="0" w:color="auto"/>
            </w:tcBorders>
            <w:shd w:val="clear" w:color="000000" w:fill="D9D9D9"/>
            <w:vAlign w:val="center"/>
            <w:hideMark/>
          </w:tcPr>
          <w:p w14:paraId="4364E6E8" w14:textId="77777777" w:rsidR="00AB187A" w:rsidRPr="002A3473" w:rsidRDefault="00AB187A" w:rsidP="00A2744D">
            <w:pPr>
              <w:spacing w:after="0" w:line="180" w:lineRule="exact"/>
              <w:jc w:val="center"/>
              <w:rPr>
                <w:rFonts w:cstheme="minorHAnsi"/>
                <w:b/>
                <w:color w:val="000000"/>
                <w:spacing w:val="-10"/>
                <w:sz w:val="20"/>
                <w:szCs w:val="20"/>
              </w:rPr>
            </w:pPr>
            <w:r>
              <w:rPr>
                <w:rFonts w:cstheme="minorHAnsi"/>
                <w:b/>
                <w:color w:val="000000"/>
                <w:spacing w:val="-10"/>
                <w:sz w:val="20"/>
                <w:szCs w:val="20"/>
              </w:rPr>
              <w:t>Addresses of Priority Sites</w:t>
            </w:r>
          </w:p>
        </w:tc>
        <w:tc>
          <w:tcPr>
            <w:tcW w:w="720" w:type="dxa"/>
            <w:tcBorders>
              <w:top w:val="double" w:sz="4" w:space="0" w:color="auto"/>
              <w:left w:val="nil"/>
              <w:bottom w:val="double" w:sz="4" w:space="0" w:color="auto"/>
              <w:right w:val="single" w:sz="4" w:space="0" w:color="auto"/>
            </w:tcBorders>
            <w:shd w:val="clear" w:color="000000" w:fill="D9D9D9"/>
            <w:noWrap/>
            <w:vAlign w:val="center"/>
            <w:hideMark/>
          </w:tcPr>
          <w:p w14:paraId="10FB2F6C" w14:textId="77777777" w:rsidR="00AB187A" w:rsidRPr="00CE2596" w:rsidRDefault="00AB187A" w:rsidP="00A2744D">
            <w:pPr>
              <w:spacing w:after="0" w:line="180" w:lineRule="exact"/>
              <w:jc w:val="center"/>
              <w:rPr>
                <w:rFonts w:cstheme="minorHAnsi"/>
                <w:b/>
                <w:color w:val="000000"/>
                <w:spacing w:val="-14"/>
                <w:sz w:val="20"/>
                <w:szCs w:val="20"/>
              </w:rPr>
            </w:pPr>
            <w:r w:rsidRPr="00CE2596">
              <w:rPr>
                <w:rFonts w:cstheme="minorHAnsi"/>
                <w:b/>
                <w:color w:val="000000"/>
                <w:spacing w:val="-14"/>
                <w:sz w:val="20"/>
                <w:szCs w:val="20"/>
              </w:rPr>
              <w:t>Size (</w:t>
            </w:r>
            <w:r>
              <w:rPr>
                <w:rFonts w:cstheme="minorHAnsi"/>
                <w:b/>
                <w:color w:val="000000"/>
                <w:spacing w:val="-14"/>
                <w:sz w:val="20"/>
                <w:szCs w:val="20"/>
              </w:rPr>
              <w:t>A</w:t>
            </w:r>
            <w:r w:rsidRPr="00CE2596">
              <w:rPr>
                <w:rFonts w:cstheme="minorHAnsi"/>
                <w:b/>
                <w:color w:val="000000"/>
                <w:spacing w:val="-14"/>
                <w:sz w:val="20"/>
                <w:szCs w:val="20"/>
              </w:rPr>
              <w:t>cres)</w:t>
            </w:r>
          </w:p>
        </w:tc>
        <w:tc>
          <w:tcPr>
            <w:tcW w:w="900" w:type="dxa"/>
            <w:tcBorders>
              <w:top w:val="double" w:sz="4" w:space="0" w:color="auto"/>
              <w:left w:val="single" w:sz="4" w:space="0" w:color="auto"/>
              <w:bottom w:val="double" w:sz="4" w:space="0" w:color="auto"/>
              <w:right w:val="single" w:sz="4" w:space="0" w:color="auto"/>
            </w:tcBorders>
            <w:shd w:val="clear" w:color="000000" w:fill="D9D9D9"/>
            <w:vAlign w:val="center"/>
          </w:tcPr>
          <w:p w14:paraId="0F56ED3F" w14:textId="77777777" w:rsidR="00AB187A" w:rsidRPr="00CE2596" w:rsidRDefault="00AB187A" w:rsidP="00A2744D">
            <w:pPr>
              <w:spacing w:after="0" w:line="180" w:lineRule="exact"/>
              <w:jc w:val="center"/>
              <w:rPr>
                <w:rFonts w:cstheme="minorHAnsi"/>
                <w:b/>
                <w:color w:val="000000"/>
                <w:spacing w:val="-14"/>
                <w:sz w:val="20"/>
                <w:szCs w:val="20"/>
              </w:rPr>
            </w:pPr>
            <w:r w:rsidRPr="00CE2596">
              <w:rPr>
                <w:rFonts w:cstheme="minorHAnsi"/>
                <w:b/>
                <w:color w:val="000000"/>
                <w:spacing w:val="-14"/>
                <w:sz w:val="20"/>
                <w:szCs w:val="20"/>
              </w:rPr>
              <w:t>Owner</w:t>
            </w:r>
          </w:p>
        </w:tc>
        <w:tc>
          <w:tcPr>
            <w:tcW w:w="1980" w:type="dxa"/>
            <w:tcBorders>
              <w:top w:val="double" w:sz="4" w:space="0" w:color="auto"/>
              <w:left w:val="single" w:sz="4" w:space="0" w:color="auto"/>
              <w:bottom w:val="double" w:sz="4" w:space="0" w:color="auto"/>
              <w:right w:val="single" w:sz="4" w:space="0" w:color="auto"/>
            </w:tcBorders>
            <w:shd w:val="clear" w:color="000000" w:fill="D9D9D9"/>
            <w:vAlign w:val="center"/>
          </w:tcPr>
          <w:p w14:paraId="14D84768" w14:textId="77777777" w:rsidR="00AB187A" w:rsidRPr="0073593C" w:rsidRDefault="00AB187A" w:rsidP="00A2744D">
            <w:pPr>
              <w:spacing w:after="0" w:line="180" w:lineRule="exact"/>
              <w:jc w:val="center"/>
              <w:rPr>
                <w:rFonts w:cstheme="minorHAnsi"/>
                <w:b/>
                <w:color w:val="000000"/>
                <w:spacing w:val="-10"/>
                <w:sz w:val="20"/>
                <w:szCs w:val="20"/>
              </w:rPr>
            </w:pPr>
            <w:r w:rsidRPr="0073593C">
              <w:rPr>
                <w:rFonts w:cstheme="minorHAnsi"/>
                <w:b/>
                <w:color w:val="000000"/>
                <w:spacing w:val="-10"/>
                <w:sz w:val="20"/>
                <w:szCs w:val="20"/>
              </w:rPr>
              <w:t>Former</w:t>
            </w:r>
            <w:r>
              <w:rPr>
                <w:rFonts w:cstheme="minorHAnsi"/>
                <w:b/>
                <w:color w:val="000000"/>
                <w:spacing w:val="-10"/>
                <w:sz w:val="20"/>
                <w:szCs w:val="20"/>
              </w:rPr>
              <w:t xml:space="preserve"> </w:t>
            </w:r>
            <w:proofErr w:type="gramStart"/>
            <w:r>
              <w:rPr>
                <w:rFonts w:cstheme="minorHAnsi"/>
                <w:b/>
                <w:color w:val="000000"/>
                <w:spacing w:val="-10"/>
                <w:sz w:val="20"/>
                <w:szCs w:val="20"/>
              </w:rPr>
              <w:t>Use;</w:t>
            </w:r>
            <w:proofErr w:type="gramEnd"/>
          </w:p>
          <w:p w14:paraId="48381921" w14:textId="77777777" w:rsidR="00AB187A" w:rsidRPr="0073593C" w:rsidRDefault="00AB187A" w:rsidP="00A2744D">
            <w:pPr>
              <w:spacing w:after="0" w:line="180" w:lineRule="exact"/>
              <w:jc w:val="center"/>
              <w:rPr>
                <w:rFonts w:cstheme="minorHAnsi"/>
                <w:b/>
                <w:color w:val="000000"/>
                <w:spacing w:val="-10"/>
                <w:sz w:val="20"/>
                <w:szCs w:val="20"/>
              </w:rPr>
            </w:pPr>
            <w:r w:rsidRPr="0073593C">
              <w:rPr>
                <w:rFonts w:cstheme="minorHAnsi"/>
                <w:b/>
                <w:color w:val="000000"/>
                <w:spacing w:val="-10"/>
                <w:sz w:val="20"/>
                <w:szCs w:val="20"/>
              </w:rPr>
              <w:t xml:space="preserve">Current </w:t>
            </w:r>
            <w:r>
              <w:rPr>
                <w:rFonts w:cstheme="minorHAnsi"/>
                <w:b/>
                <w:color w:val="000000"/>
                <w:spacing w:val="-10"/>
                <w:sz w:val="20"/>
                <w:szCs w:val="20"/>
              </w:rPr>
              <w:t>Condition</w:t>
            </w:r>
          </w:p>
        </w:tc>
        <w:tc>
          <w:tcPr>
            <w:tcW w:w="2520" w:type="dxa"/>
            <w:tcBorders>
              <w:top w:val="double" w:sz="4" w:space="0" w:color="auto"/>
              <w:left w:val="single" w:sz="4" w:space="0" w:color="auto"/>
              <w:bottom w:val="double" w:sz="4" w:space="0" w:color="auto"/>
              <w:right w:val="single" w:sz="4" w:space="0" w:color="auto"/>
            </w:tcBorders>
            <w:shd w:val="clear" w:color="000000" w:fill="D9D9D9"/>
            <w:noWrap/>
            <w:vAlign w:val="center"/>
            <w:hideMark/>
          </w:tcPr>
          <w:p w14:paraId="2B28D13E" w14:textId="77777777" w:rsidR="00AB187A" w:rsidRPr="00652837" w:rsidRDefault="00AB187A" w:rsidP="00A2744D">
            <w:pPr>
              <w:spacing w:after="0" w:line="180" w:lineRule="exact"/>
              <w:jc w:val="center"/>
              <w:rPr>
                <w:rFonts w:cstheme="minorHAnsi"/>
                <w:b/>
                <w:color w:val="000000"/>
                <w:spacing w:val="-12"/>
                <w:sz w:val="20"/>
                <w:szCs w:val="20"/>
              </w:rPr>
            </w:pPr>
            <w:r w:rsidRPr="00652837">
              <w:rPr>
                <w:rFonts w:cstheme="minorHAnsi"/>
                <w:b/>
                <w:color w:val="000000"/>
                <w:spacing w:val="-12"/>
                <w:sz w:val="20"/>
                <w:szCs w:val="20"/>
              </w:rPr>
              <w:t>Pot</w:t>
            </w:r>
            <w:r>
              <w:rPr>
                <w:rFonts w:cstheme="minorHAnsi"/>
                <w:b/>
                <w:color w:val="000000"/>
                <w:spacing w:val="-12"/>
                <w:sz w:val="20"/>
                <w:szCs w:val="20"/>
              </w:rPr>
              <w:t>ential</w:t>
            </w:r>
            <w:r w:rsidRPr="00652837">
              <w:rPr>
                <w:rFonts w:cstheme="minorHAnsi"/>
                <w:b/>
                <w:color w:val="000000"/>
                <w:spacing w:val="-12"/>
                <w:sz w:val="20"/>
                <w:szCs w:val="20"/>
              </w:rPr>
              <w:t xml:space="preserve"> </w:t>
            </w:r>
            <w:r>
              <w:rPr>
                <w:rFonts w:cstheme="minorHAnsi"/>
                <w:b/>
                <w:color w:val="000000"/>
                <w:spacing w:val="-12"/>
                <w:sz w:val="20"/>
                <w:szCs w:val="20"/>
              </w:rPr>
              <w:t>E</w:t>
            </w:r>
            <w:r w:rsidRPr="00652837">
              <w:rPr>
                <w:rFonts w:cstheme="minorHAnsi"/>
                <w:b/>
                <w:color w:val="000000"/>
                <w:spacing w:val="-12"/>
                <w:sz w:val="20"/>
                <w:szCs w:val="20"/>
              </w:rPr>
              <w:t xml:space="preserve">nv. Concerns (PEC) &amp; </w:t>
            </w:r>
            <w:r w:rsidRPr="00B868F5">
              <w:rPr>
                <w:rFonts w:cstheme="minorHAnsi"/>
                <w:b/>
                <w:color w:val="000000"/>
                <w:spacing w:val="-16"/>
                <w:sz w:val="20"/>
                <w:szCs w:val="20"/>
              </w:rPr>
              <w:t>Anticipated Funding Needs (AFN)</w:t>
            </w:r>
          </w:p>
        </w:tc>
        <w:tc>
          <w:tcPr>
            <w:tcW w:w="1530" w:type="dxa"/>
            <w:tcBorders>
              <w:top w:val="double" w:sz="4" w:space="0" w:color="auto"/>
              <w:left w:val="single" w:sz="4" w:space="0" w:color="auto"/>
              <w:bottom w:val="double" w:sz="4" w:space="0" w:color="auto"/>
              <w:right w:val="double" w:sz="4" w:space="0" w:color="auto"/>
            </w:tcBorders>
            <w:shd w:val="clear" w:color="000000" w:fill="D9D9D9"/>
            <w:noWrap/>
            <w:vAlign w:val="center"/>
            <w:hideMark/>
          </w:tcPr>
          <w:p w14:paraId="57F01196" w14:textId="77777777" w:rsidR="00AB187A" w:rsidRPr="00652837" w:rsidRDefault="00AB187A" w:rsidP="00A2744D">
            <w:pPr>
              <w:spacing w:after="0" w:line="180" w:lineRule="exact"/>
              <w:jc w:val="center"/>
              <w:rPr>
                <w:rFonts w:cstheme="minorHAnsi"/>
                <w:b/>
                <w:color w:val="000000"/>
                <w:spacing w:val="-12"/>
                <w:sz w:val="20"/>
                <w:szCs w:val="20"/>
              </w:rPr>
            </w:pPr>
            <w:r w:rsidRPr="00652837">
              <w:rPr>
                <w:rFonts w:cstheme="minorHAnsi"/>
                <w:b/>
                <w:color w:val="000000"/>
                <w:spacing w:val="-12"/>
                <w:sz w:val="20"/>
                <w:szCs w:val="20"/>
              </w:rPr>
              <w:t>Reuse Plans</w:t>
            </w:r>
          </w:p>
        </w:tc>
      </w:tr>
      <w:tr w:rsidR="00AB187A" w:rsidRPr="002A3473" w14:paraId="0E67BC01" w14:textId="77777777" w:rsidTr="00A2744D">
        <w:trPr>
          <w:trHeight w:val="171"/>
          <w:jc w:val="center"/>
        </w:trPr>
        <w:tc>
          <w:tcPr>
            <w:tcW w:w="705" w:type="dxa"/>
            <w:vMerge w:val="restart"/>
            <w:tcBorders>
              <w:top w:val="double" w:sz="6" w:space="0" w:color="auto"/>
              <w:left w:val="double" w:sz="6" w:space="0" w:color="auto"/>
              <w:bottom w:val="double" w:sz="4" w:space="0" w:color="auto"/>
              <w:right w:val="double" w:sz="6" w:space="0" w:color="auto"/>
            </w:tcBorders>
            <w:shd w:val="clear" w:color="auto" w:fill="auto"/>
            <w:textDirection w:val="btLr"/>
            <w:vAlign w:val="center"/>
            <w:hideMark/>
          </w:tcPr>
          <w:p w14:paraId="2E5A1591" w14:textId="77777777" w:rsidR="00AB187A" w:rsidRPr="00652837" w:rsidRDefault="00AB187A" w:rsidP="00A2744D">
            <w:pPr>
              <w:spacing w:after="0" w:line="180" w:lineRule="exact"/>
              <w:jc w:val="center"/>
              <w:rPr>
                <w:rFonts w:cstheme="minorHAnsi"/>
                <w:color w:val="000000"/>
                <w:spacing w:val="-14"/>
                <w:sz w:val="20"/>
                <w:szCs w:val="20"/>
              </w:rPr>
            </w:pPr>
            <w:r>
              <w:rPr>
                <w:b/>
                <w:bCs/>
                <w:color w:val="000000"/>
                <w:sz w:val="20"/>
                <w:szCs w:val="20"/>
              </w:rPr>
              <w:t xml:space="preserve">Railroad Avenue </w:t>
            </w:r>
            <w:r>
              <w:rPr>
                <w:color w:val="000000"/>
                <w:sz w:val="20"/>
                <w:szCs w:val="20"/>
              </w:rPr>
              <w:t xml:space="preserve">                          </w:t>
            </w:r>
            <w:proofErr w:type="gramStart"/>
            <w:r>
              <w:rPr>
                <w:color w:val="000000"/>
                <w:sz w:val="20"/>
                <w:szCs w:val="20"/>
              </w:rPr>
              <w:t xml:space="preserve">   (</w:t>
            </w:r>
            <w:proofErr w:type="gramEnd"/>
            <w:r>
              <w:rPr>
                <w:color w:val="000000"/>
                <w:sz w:val="20"/>
                <w:szCs w:val="20"/>
              </w:rPr>
              <w:t>West Edge of TA)</w:t>
            </w:r>
          </w:p>
        </w:tc>
        <w:tc>
          <w:tcPr>
            <w:tcW w:w="1455" w:type="dxa"/>
            <w:tcBorders>
              <w:top w:val="double" w:sz="4" w:space="0" w:color="auto"/>
              <w:left w:val="double" w:sz="4" w:space="0" w:color="auto"/>
              <w:bottom w:val="single" w:sz="4" w:space="0" w:color="auto"/>
              <w:right w:val="single" w:sz="4" w:space="0" w:color="auto"/>
            </w:tcBorders>
            <w:shd w:val="clear" w:color="auto" w:fill="auto"/>
            <w:vAlign w:val="center"/>
            <w:hideMark/>
          </w:tcPr>
          <w:p w14:paraId="50FA2B06" w14:textId="77777777" w:rsidR="00AB187A" w:rsidRPr="00652837" w:rsidRDefault="00AB187A" w:rsidP="00A2744D">
            <w:pPr>
              <w:spacing w:after="0" w:line="180" w:lineRule="exact"/>
              <w:jc w:val="center"/>
              <w:rPr>
                <w:rFonts w:cstheme="minorHAnsi"/>
                <w:color w:val="000000"/>
                <w:spacing w:val="-14"/>
                <w:sz w:val="20"/>
                <w:szCs w:val="20"/>
              </w:rPr>
            </w:pPr>
            <w:r w:rsidRPr="00652837">
              <w:rPr>
                <w:rFonts w:cstheme="minorHAnsi"/>
                <w:color w:val="000000"/>
                <w:spacing w:val="-14"/>
                <w:sz w:val="20"/>
                <w:szCs w:val="20"/>
              </w:rPr>
              <w:t>12-16 Lincoln Street</w:t>
            </w:r>
          </w:p>
        </w:tc>
        <w:tc>
          <w:tcPr>
            <w:tcW w:w="720" w:type="dxa"/>
            <w:tcBorders>
              <w:top w:val="double" w:sz="4" w:space="0" w:color="auto"/>
              <w:left w:val="nil"/>
              <w:bottom w:val="single" w:sz="4" w:space="0" w:color="auto"/>
              <w:right w:val="single" w:sz="4" w:space="0" w:color="auto"/>
            </w:tcBorders>
            <w:shd w:val="clear" w:color="auto" w:fill="auto"/>
            <w:noWrap/>
            <w:vAlign w:val="center"/>
          </w:tcPr>
          <w:p w14:paraId="28516CBB" w14:textId="77777777" w:rsidR="00AB187A" w:rsidRPr="00652837" w:rsidRDefault="00AB187A" w:rsidP="00A2744D">
            <w:pPr>
              <w:spacing w:after="0" w:line="180" w:lineRule="exact"/>
              <w:jc w:val="center"/>
              <w:rPr>
                <w:rFonts w:cstheme="minorHAnsi"/>
                <w:color w:val="000000"/>
                <w:spacing w:val="-10"/>
                <w:sz w:val="20"/>
                <w:szCs w:val="20"/>
              </w:rPr>
            </w:pPr>
            <w:r w:rsidRPr="00652837">
              <w:rPr>
                <w:rFonts w:cstheme="minorHAnsi"/>
                <w:color w:val="000000"/>
                <w:spacing w:val="-10"/>
                <w:sz w:val="20"/>
                <w:szCs w:val="20"/>
              </w:rPr>
              <w:t>3.1</w:t>
            </w:r>
          </w:p>
        </w:tc>
        <w:tc>
          <w:tcPr>
            <w:tcW w:w="900" w:type="dxa"/>
            <w:tcBorders>
              <w:top w:val="double" w:sz="4" w:space="0" w:color="auto"/>
              <w:left w:val="single" w:sz="4" w:space="0" w:color="auto"/>
              <w:bottom w:val="single" w:sz="4" w:space="0" w:color="auto"/>
              <w:right w:val="single" w:sz="4" w:space="0" w:color="auto"/>
            </w:tcBorders>
            <w:vAlign w:val="center"/>
          </w:tcPr>
          <w:p w14:paraId="56C51CD2" w14:textId="77777777" w:rsidR="00AB187A" w:rsidRPr="00652837" w:rsidRDefault="00AB187A" w:rsidP="00A2744D">
            <w:pPr>
              <w:spacing w:after="0" w:line="180" w:lineRule="exact"/>
              <w:jc w:val="center"/>
              <w:rPr>
                <w:rFonts w:cstheme="minorHAnsi"/>
                <w:color w:val="000000"/>
                <w:spacing w:val="-10"/>
                <w:sz w:val="20"/>
                <w:szCs w:val="20"/>
              </w:rPr>
            </w:pPr>
            <w:r w:rsidRPr="00652837">
              <w:rPr>
                <w:rFonts w:cstheme="minorHAnsi"/>
                <w:color w:val="000000"/>
                <w:spacing w:val="-10"/>
                <w:sz w:val="20"/>
                <w:szCs w:val="20"/>
              </w:rPr>
              <w:t>Private*</w:t>
            </w:r>
          </w:p>
        </w:tc>
        <w:tc>
          <w:tcPr>
            <w:tcW w:w="1980" w:type="dxa"/>
            <w:tcBorders>
              <w:top w:val="double" w:sz="4" w:space="0" w:color="auto"/>
              <w:left w:val="single" w:sz="4" w:space="0" w:color="auto"/>
              <w:bottom w:val="single" w:sz="4" w:space="0" w:color="auto"/>
              <w:right w:val="single" w:sz="4" w:space="0" w:color="auto"/>
            </w:tcBorders>
            <w:vAlign w:val="center"/>
          </w:tcPr>
          <w:p w14:paraId="62EF8ACA" w14:textId="77777777" w:rsidR="00AB187A" w:rsidRPr="0073593C" w:rsidRDefault="00AB187A" w:rsidP="00A2744D">
            <w:pPr>
              <w:spacing w:after="0" w:line="180" w:lineRule="exact"/>
              <w:jc w:val="center"/>
              <w:rPr>
                <w:rFonts w:cstheme="minorHAnsi"/>
                <w:color w:val="000000"/>
                <w:spacing w:val="-10"/>
                <w:sz w:val="20"/>
                <w:szCs w:val="20"/>
                <w:highlight w:val="green"/>
              </w:rPr>
            </w:pPr>
            <w:r w:rsidRPr="00361A74">
              <w:rPr>
                <w:rFonts w:cstheme="minorHAnsi"/>
                <w:color w:val="000000"/>
                <w:spacing w:val="-10"/>
                <w:sz w:val="20"/>
                <w:szCs w:val="20"/>
              </w:rPr>
              <w:t>Vacant Warehouse</w:t>
            </w:r>
            <w:r>
              <w:rPr>
                <w:rFonts w:cstheme="minorHAnsi"/>
                <w:color w:val="000000"/>
                <w:spacing w:val="-10"/>
                <w:sz w:val="20"/>
                <w:szCs w:val="20"/>
              </w:rPr>
              <w:t xml:space="preserve"> Buildings</w:t>
            </w:r>
          </w:p>
        </w:tc>
        <w:tc>
          <w:tcPr>
            <w:tcW w:w="252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1AAC53CF" w14:textId="77777777" w:rsidR="00AB187A" w:rsidRPr="0094759D" w:rsidRDefault="00AB187A" w:rsidP="00A2744D">
            <w:pPr>
              <w:spacing w:after="0" w:line="180" w:lineRule="exact"/>
              <w:rPr>
                <w:rFonts w:cstheme="minorHAnsi"/>
                <w:color w:val="000000"/>
                <w:spacing w:val="-12"/>
                <w:sz w:val="20"/>
                <w:szCs w:val="20"/>
                <w:u w:val="single"/>
              </w:rPr>
            </w:pPr>
            <w:r w:rsidRPr="0094759D">
              <w:rPr>
                <w:rFonts w:cstheme="minorHAnsi"/>
                <w:color w:val="000000"/>
                <w:spacing w:val="-12"/>
                <w:sz w:val="20"/>
                <w:szCs w:val="20"/>
                <w:u w:val="single"/>
              </w:rPr>
              <w:t>PEC</w:t>
            </w:r>
            <w:r w:rsidRPr="0094759D">
              <w:rPr>
                <w:rFonts w:cstheme="minorHAnsi"/>
                <w:color w:val="000000"/>
                <w:spacing w:val="-12"/>
                <w:sz w:val="20"/>
                <w:szCs w:val="20"/>
              </w:rPr>
              <w:t xml:space="preserve">: HBM; </w:t>
            </w:r>
            <w:r>
              <w:rPr>
                <w:rFonts w:cstheme="minorHAnsi"/>
                <w:color w:val="000000"/>
                <w:spacing w:val="-12"/>
                <w:sz w:val="20"/>
                <w:szCs w:val="20"/>
              </w:rPr>
              <w:t>chlorinated solvents</w:t>
            </w:r>
          </w:p>
          <w:p w14:paraId="6017D94E" w14:textId="77777777" w:rsidR="00AB187A" w:rsidRPr="0094759D" w:rsidRDefault="00AB187A" w:rsidP="00A2744D">
            <w:pPr>
              <w:spacing w:after="0" w:line="180" w:lineRule="exact"/>
              <w:rPr>
                <w:rFonts w:cstheme="minorHAnsi"/>
                <w:color w:val="000000"/>
                <w:spacing w:val="-12"/>
                <w:sz w:val="20"/>
                <w:szCs w:val="20"/>
              </w:rPr>
            </w:pPr>
            <w:r w:rsidRPr="0094759D">
              <w:rPr>
                <w:rFonts w:cstheme="minorHAnsi"/>
                <w:color w:val="000000"/>
                <w:spacing w:val="-12"/>
                <w:sz w:val="20"/>
                <w:szCs w:val="20"/>
                <w:u w:val="single"/>
              </w:rPr>
              <w:t>AFN</w:t>
            </w:r>
            <w:r w:rsidRPr="0094759D">
              <w:rPr>
                <w:rFonts w:cstheme="minorHAnsi"/>
                <w:color w:val="000000"/>
                <w:spacing w:val="-12"/>
                <w:sz w:val="20"/>
                <w:szCs w:val="20"/>
              </w:rPr>
              <w:t xml:space="preserve">: Phase I ESA; </w:t>
            </w:r>
            <w:r>
              <w:rPr>
                <w:rFonts w:cstheme="minorHAnsi"/>
                <w:color w:val="000000"/>
                <w:spacing w:val="-12"/>
                <w:sz w:val="20"/>
                <w:szCs w:val="20"/>
              </w:rPr>
              <w:t>HBM Survey</w:t>
            </w:r>
          </w:p>
        </w:tc>
        <w:tc>
          <w:tcPr>
            <w:tcW w:w="1530" w:type="dxa"/>
            <w:vMerge w:val="restart"/>
            <w:tcBorders>
              <w:top w:val="double" w:sz="4" w:space="0" w:color="auto"/>
              <w:left w:val="single" w:sz="4" w:space="0" w:color="auto"/>
              <w:bottom w:val="double" w:sz="4" w:space="0" w:color="auto"/>
              <w:right w:val="double" w:sz="4" w:space="0" w:color="auto"/>
            </w:tcBorders>
            <w:shd w:val="clear" w:color="auto" w:fill="auto"/>
            <w:noWrap/>
            <w:vAlign w:val="center"/>
          </w:tcPr>
          <w:p w14:paraId="0DF86C84" w14:textId="77777777" w:rsidR="00AB187A" w:rsidRPr="009C52CD" w:rsidRDefault="00AB187A" w:rsidP="00A2744D">
            <w:pPr>
              <w:spacing w:after="0" w:line="180" w:lineRule="exact"/>
              <w:jc w:val="center"/>
              <w:rPr>
                <w:rFonts w:cstheme="minorHAnsi"/>
                <w:color w:val="000000"/>
                <w:spacing w:val="-12"/>
                <w:sz w:val="20"/>
                <w:szCs w:val="20"/>
              </w:rPr>
            </w:pPr>
            <w:r w:rsidRPr="009C52CD">
              <w:rPr>
                <w:rFonts w:cstheme="minorHAnsi"/>
                <w:color w:val="000000"/>
                <w:spacing w:val="-12"/>
                <w:sz w:val="20"/>
                <w:szCs w:val="20"/>
              </w:rPr>
              <w:t>Acquire &amp; consolidate parcels</w:t>
            </w:r>
            <w:r>
              <w:rPr>
                <w:rFonts w:cstheme="minorHAnsi"/>
                <w:color w:val="000000"/>
                <w:spacing w:val="-12"/>
                <w:sz w:val="20"/>
                <w:szCs w:val="20"/>
              </w:rPr>
              <w:t xml:space="preserve"> for n</w:t>
            </w:r>
            <w:r w:rsidRPr="009C52CD">
              <w:rPr>
                <w:rFonts w:cstheme="minorHAnsi"/>
                <w:color w:val="000000"/>
                <w:spacing w:val="-12"/>
                <w:sz w:val="20"/>
                <w:szCs w:val="20"/>
              </w:rPr>
              <w:t xml:space="preserve">ew 5-story mixed-use buildings with multi-family units on upper floors, ground floor </w:t>
            </w:r>
            <w:r w:rsidRPr="009C52CD">
              <w:rPr>
                <w:rFonts w:cstheme="minorHAnsi"/>
                <w:color w:val="000000"/>
                <w:spacing w:val="-12"/>
                <w:sz w:val="20"/>
                <w:szCs w:val="20"/>
              </w:rPr>
              <w:lastRenderedPageBreak/>
              <w:t xml:space="preserve">commercial </w:t>
            </w:r>
            <w:r w:rsidRPr="00166FD7">
              <w:rPr>
                <w:rFonts w:cstheme="minorHAnsi"/>
                <w:color w:val="000000"/>
                <w:spacing w:val="-12"/>
                <w:sz w:val="20"/>
                <w:szCs w:val="20"/>
              </w:rPr>
              <w:t>&amp; outdoor amenities</w:t>
            </w:r>
            <w:r w:rsidRPr="009C52CD">
              <w:rPr>
                <w:rFonts w:cstheme="minorHAnsi"/>
                <w:color w:val="000000"/>
                <w:spacing w:val="-12"/>
                <w:sz w:val="20"/>
                <w:szCs w:val="20"/>
              </w:rPr>
              <w:t xml:space="preserve"> </w:t>
            </w:r>
          </w:p>
        </w:tc>
      </w:tr>
      <w:tr w:rsidR="00AB187A" w:rsidRPr="002A3473" w14:paraId="11AC314C" w14:textId="77777777" w:rsidTr="00A2744D">
        <w:trPr>
          <w:trHeight w:val="132"/>
          <w:jc w:val="center"/>
        </w:trPr>
        <w:tc>
          <w:tcPr>
            <w:tcW w:w="705" w:type="dxa"/>
            <w:vMerge/>
            <w:tcBorders>
              <w:left w:val="double" w:sz="4" w:space="0" w:color="auto"/>
              <w:bottom w:val="double" w:sz="4" w:space="0" w:color="auto"/>
              <w:right w:val="double" w:sz="4" w:space="0" w:color="auto"/>
            </w:tcBorders>
            <w:shd w:val="clear" w:color="auto" w:fill="auto"/>
            <w:vAlign w:val="center"/>
          </w:tcPr>
          <w:p w14:paraId="3CA420BF" w14:textId="77777777" w:rsidR="00AB187A" w:rsidRPr="00652837" w:rsidRDefault="00AB187A" w:rsidP="00A2744D">
            <w:pPr>
              <w:spacing w:after="0" w:line="180" w:lineRule="exact"/>
              <w:jc w:val="center"/>
              <w:rPr>
                <w:rFonts w:cstheme="minorHAnsi"/>
                <w:color w:val="000000"/>
                <w:spacing w:val="-14"/>
                <w:sz w:val="20"/>
                <w:szCs w:val="20"/>
              </w:rPr>
            </w:pPr>
          </w:p>
        </w:tc>
        <w:tc>
          <w:tcPr>
            <w:tcW w:w="1455" w:type="dxa"/>
            <w:tcBorders>
              <w:top w:val="single" w:sz="4" w:space="0" w:color="auto"/>
              <w:left w:val="double" w:sz="4" w:space="0" w:color="auto"/>
              <w:bottom w:val="single" w:sz="4" w:space="0" w:color="auto"/>
              <w:right w:val="single" w:sz="4" w:space="0" w:color="auto"/>
            </w:tcBorders>
            <w:shd w:val="clear" w:color="auto" w:fill="auto"/>
            <w:vAlign w:val="center"/>
          </w:tcPr>
          <w:p w14:paraId="7F890391" w14:textId="77777777" w:rsidR="00AB187A" w:rsidRPr="00652837" w:rsidRDefault="00AB187A" w:rsidP="00A2744D">
            <w:pPr>
              <w:spacing w:after="0" w:line="180" w:lineRule="exact"/>
              <w:jc w:val="center"/>
              <w:rPr>
                <w:rFonts w:cstheme="minorHAnsi"/>
                <w:color w:val="000000"/>
                <w:spacing w:val="-14"/>
                <w:sz w:val="20"/>
                <w:szCs w:val="20"/>
              </w:rPr>
            </w:pPr>
            <w:r w:rsidRPr="00652837">
              <w:rPr>
                <w:rFonts w:cstheme="minorHAnsi"/>
                <w:color w:val="000000"/>
                <w:spacing w:val="-14"/>
                <w:sz w:val="20"/>
                <w:szCs w:val="20"/>
              </w:rPr>
              <w:t>711 Slaughter Street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65ADD1E" w14:textId="77777777" w:rsidR="00AB187A" w:rsidRPr="00652837" w:rsidRDefault="00AB187A" w:rsidP="00A2744D">
            <w:pPr>
              <w:spacing w:after="0" w:line="180" w:lineRule="exact"/>
              <w:jc w:val="center"/>
              <w:rPr>
                <w:rFonts w:cstheme="minorHAnsi"/>
                <w:color w:val="000000"/>
                <w:spacing w:val="-10"/>
                <w:sz w:val="20"/>
                <w:szCs w:val="20"/>
              </w:rPr>
            </w:pPr>
            <w:r w:rsidRPr="00652837">
              <w:rPr>
                <w:rFonts w:cstheme="minorHAnsi"/>
                <w:color w:val="000000"/>
                <w:spacing w:val="-10"/>
                <w:sz w:val="20"/>
                <w:szCs w:val="20"/>
              </w:rPr>
              <w:t>1.0</w:t>
            </w:r>
          </w:p>
        </w:tc>
        <w:tc>
          <w:tcPr>
            <w:tcW w:w="900" w:type="dxa"/>
            <w:tcBorders>
              <w:top w:val="single" w:sz="4" w:space="0" w:color="auto"/>
              <w:left w:val="single" w:sz="4" w:space="0" w:color="auto"/>
              <w:bottom w:val="single" w:sz="4" w:space="0" w:color="auto"/>
              <w:right w:val="single" w:sz="4" w:space="0" w:color="auto"/>
            </w:tcBorders>
            <w:vAlign w:val="center"/>
          </w:tcPr>
          <w:p w14:paraId="26E1A317" w14:textId="77777777" w:rsidR="00AB187A" w:rsidRPr="00652837" w:rsidRDefault="00AB187A" w:rsidP="00A2744D">
            <w:pPr>
              <w:spacing w:after="0" w:line="180" w:lineRule="exact"/>
              <w:jc w:val="center"/>
              <w:rPr>
                <w:rFonts w:cstheme="minorHAnsi"/>
                <w:color w:val="000000"/>
                <w:spacing w:val="-10"/>
                <w:sz w:val="20"/>
                <w:szCs w:val="20"/>
              </w:rPr>
            </w:pPr>
            <w:r w:rsidRPr="00652837">
              <w:rPr>
                <w:rFonts w:cstheme="minorHAnsi"/>
                <w:color w:val="000000"/>
                <w:spacing w:val="-10"/>
                <w:sz w:val="20"/>
                <w:szCs w:val="20"/>
              </w:rPr>
              <w:t>NPO</w:t>
            </w:r>
            <w:r>
              <w:rPr>
                <w:rFonts w:cstheme="minorHAnsi"/>
                <w:color w:val="000000"/>
                <w:spacing w:val="-10"/>
                <w:sz w:val="20"/>
                <w:szCs w:val="20"/>
              </w:rPr>
              <w:t>*</w:t>
            </w:r>
          </w:p>
        </w:tc>
        <w:tc>
          <w:tcPr>
            <w:tcW w:w="1980" w:type="dxa"/>
            <w:tcBorders>
              <w:top w:val="single" w:sz="4" w:space="0" w:color="auto"/>
              <w:left w:val="single" w:sz="4" w:space="0" w:color="auto"/>
              <w:bottom w:val="single" w:sz="4" w:space="0" w:color="auto"/>
              <w:right w:val="single" w:sz="4" w:space="0" w:color="auto"/>
            </w:tcBorders>
            <w:vAlign w:val="center"/>
          </w:tcPr>
          <w:p w14:paraId="393A5F01" w14:textId="77777777" w:rsidR="00AB187A" w:rsidRPr="0073593C" w:rsidRDefault="00AB187A" w:rsidP="00A2744D">
            <w:pPr>
              <w:spacing w:after="0" w:line="180" w:lineRule="exact"/>
              <w:jc w:val="center"/>
              <w:rPr>
                <w:rFonts w:cstheme="minorHAnsi"/>
                <w:color w:val="000000"/>
                <w:spacing w:val="-10"/>
                <w:sz w:val="20"/>
                <w:szCs w:val="20"/>
                <w:highlight w:val="green"/>
              </w:rPr>
            </w:pPr>
            <w:r w:rsidRPr="00361A74">
              <w:rPr>
                <w:rFonts w:cstheme="minorHAnsi"/>
                <w:color w:val="000000"/>
                <w:spacing w:val="-10"/>
                <w:sz w:val="20"/>
                <w:szCs w:val="20"/>
              </w:rPr>
              <w:t xml:space="preserve">Vacant </w:t>
            </w:r>
            <w:r>
              <w:rPr>
                <w:rFonts w:cstheme="minorHAnsi"/>
                <w:color w:val="000000"/>
                <w:spacing w:val="-10"/>
                <w:sz w:val="20"/>
                <w:szCs w:val="20"/>
              </w:rPr>
              <w:t>Lot (Overgrown)</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B854E" w14:textId="77777777" w:rsidR="00AB187A" w:rsidRPr="0094759D" w:rsidRDefault="00AB187A" w:rsidP="00A2744D">
            <w:pPr>
              <w:spacing w:after="0" w:line="180" w:lineRule="exact"/>
              <w:rPr>
                <w:rFonts w:cstheme="minorHAnsi"/>
                <w:color w:val="000000"/>
                <w:spacing w:val="-12"/>
                <w:sz w:val="20"/>
                <w:szCs w:val="20"/>
                <w:u w:val="single"/>
              </w:rPr>
            </w:pPr>
            <w:r w:rsidRPr="0094759D">
              <w:rPr>
                <w:rFonts w:cstheme="minorHAnsi"/>
                <w:color w:val="000000"/>
                <w:spacing w:val="-12"/>
                <w:sz w:val="20"/>
                <w:szCs w:val="20"/>
                <w:u w:val="single"/>
              </w:rPr>
              <w:t>PEC</w:t>
            </w:r>
            <w:r w:rsidRPr="0094759D">
              <w:rPr>
                <w:rFonts w:cstheme="minorHAnsi"/>
                <w:color w:val="000000"/>
                <w:spacing w:val="-12"/>
                <w:sz w:val="20"/>
                <w:szCs w:val="20"/>
              </w:rPr>
              <w:t xml:space="preserve">: </w:t>
            </w:r>
            <w:r>
              <w:rPr>
                <w:rFonts w:cstheme="minorHAnsi"/>
                <w:color w:val="000000"/>
                <w:spacing w:val="-12"/>
                <w:sz w:val="20"/>
                <w:szCs w:val="20"/>
              </w:rPr>
              <w:t>Illegal dumping</w:t>
            </w:r>
          </w:p>
          <w:p w14:paraId="4515AFF1" w14:textId="77777777" w:rsidR="00AB187A" w:rsidRPr="0094759D" w:rsidRDefault="00AB187A" w:rsidP="00A2744D">
            <w:pPr>
              <w:spacing w:after="0" w:line="180" w:lineRule="exact"/>
              <w:rPr>
                <w:rFonts w:cstheme="minorHAnsi"/>
                <w:color w:val="000000"/>
                <w:spacing w:val="-12"/>
                <w:sz w:val="20"/>
                <w:szCs w:val="20"/>
                <w:u w:val="single"/>
              </w:rPr>
            </w:pPr>
            <w:r w:rsidRPr="0094759D">
              <w:rPr>
                <w:rFonts w:cstheme="minorHAnsi"/>
                <w:color w:val="000000"/>
                <w:spacing w:val="-12"/>
                <w:sz w:val="20"/>
                <w:szCs w:val="20"/>
                <w:u w:val="single"/>
              </w:rPr>
              <w:t>AFN</w:t>
            </w:r>
            <w:r w:rsidRPr="0094759D">
              <w:rPr>
                <w:rFonts w:cstheme="minorHAnsi"/>
                <w:color w:val="000000"/>
                <w:spacing w:val="-12"/>
                <w:sz w:val="20"/>
                <w:szCs w:val="20"/>
              </w:rPr>
              <w:t>: Phase I ESA; Reuse Plan</w:t>
            </w:r>
          </w:p>
        </w:tc>
        <w:tc>
          <w:tcPr>
            <w:tcW w:w="1530" w:type="dxa"/>
            <w:vMerge/>
            <w:tcBorders>
              <w:left w:val="single" w:sz="4" w:space="0" w:color="auto"/>
              <w:bottom w:val="double" w:sz="4" w:space="0" w:color="auto"/>
              <w:right w:val="double" w:sz="4" w:space="0" w:color="auto"/>
            </w:tcBorders>
            <w:shd w:val="clear" w:color="auto" w:fill="auto"/>
            <w:noWrap/>
            <w:vAlign w:val="center"/>
          </w:tcPr>
          <w:p w14:paraId="6C0B89A3" w14:textId="77777777" w:rsidR="00AB187A" w:rsidRPr="009C52CD" w:rsidRDefault="00AB187A" w:rsidP="00A2744D">
            <w:pPr>
              <w:spacing w:after="0" w:line="180" w:lineRule="exact"/>
              <w:jc w:val="center"/>
              <w:rPr>
                <w:rFonts w:cstheme="minorHAnsi"/>
                <w:color w:val="000000"/>
                <w:spacing w:val="-12"/>
                <w:sz w:val="20"/>
                <w:szCs w:val="20"/>
              </w:rPr>
            </w:pPr>
          </w:p>
        </w:tc>
      </w:tr>
      <w:tr w:rsidR="00AB187A" w:rsidRPr="002A3473" w14:paraId="4466CFFE" w14:textId="77777777" w:rsidTr="00A2744D">
        <w:trPr>
          <w:trHeight w:val="14"/>
          <w:jc w:val="center"/>
        </w:trPr>
        <w:tc>
          <w:tcPr>
            <w:tcW w:w="705" w:type="dxa"/>
            <w:vMerge/>
            <w:tcBorders>
              <w:left w:val="double" w:sz="4" w:space="0" w:color="auto"/>
              <w:bottom w:val="double" w:sz="4" w:space="0" w:color="auto"/>
              <w:right w:val="double" w:sz="4" w:space="0" w:color="auto"/>
            </w:tcBorders>
            <w:shd w:val="clear" w:color="auto" w:fill="auto"/>
            <w:vAlign w:val="center"/>
            <w:hideMark/>
          </w:tcPr>
          <w:p w14:paraId="15EBE67C" w14:textId="77777777" w:rsidR="00AB187A" w:rsidRPr="00652837" w:rsidRDefault="00AB187A" w:rsidP="00A2744D">
            <w:pPr>
              <w:spacing w:after="0" w:line="180" w:lineRule="exact"/>
              <w:jc w:val="center"/>
              <w:rPr>
                <w:rFonts w:cstheme="minorHAnsi"/>
                <w:color w:val="000000"/>
                <w:spacing w:val="-14"/>
                <w:sz w:val="20"/>
                <w:szCs w:val="20"/>
              </w:rPr>
            </w:pPr>
          </w:p>
        </w:tc>
        <w:tc>
          <w:tcPr>
            <w:tcW w:w="1455" w:type="dxa"/>
            <w:tcBorders>
              <w:top w:val="single" w:sz="4" w:space="0" w:color="auto"/>
              <w:left w:val="double" w:sz="4" w:space="0" w:color="auto"/>
              <w:bottom w:val="single" w:sz="4" w:space="0" w:color="auto"/>
              <w:right w:val="single" w:sz="4" w:space="0" w:color="auto"/>
            </w:tcBorders>
            <w:shd w:val="clear" w:color="auto" w:fill="auto"/>
            <w:vAlign w:val="center"/>
          </w:tcPr>
          <w:p w14:paraId="15F5ED87" w14:textId="77777777" w:rsidR="00AB187A" w:rsidRPr="00652837" w:rsidRDefault="00AB187A" w:rsidP="00A2744D">
            <w:pPr>
              <w:spacing w:after="0" w:line="180" w:lineRule="exact"/>
              <w:jc w:val="center"/>
              <w:rPr>
                <w:rFonts w:cstheme="minorHAnsi"/>
                <w:color w:val="000000"/>
                <w:spacing w:val="-14"/>
                <w:sz w:val="20"/>
                <w:szCs w:val="20"/>
              </w:rPr>
            </w:pPr>
            <w:r w:rsidRPr="00652837">
              <w:rPr>
                <w:rFonts w:cstheme="minorHAnsi"/>
                <w:color w:val="000000"/>
                <w:spacing w:val="-14"/>
                <w:sz w:val="20"/>
                <w:szCs w:val="20"/>
              </w:rPr>
              <w:t>680-684 Forest Street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6A61CA7" w14:textId="77777777" w:rsidR="00AB187A" w:rsidRPr="00652837" w:rsidRDefault="00AB187A" w:rsidP="00A2744D">
            <w:pPr>
              <w:spacing w:after="0" w:line="180" w:lineRule="exact"/>
              <w:jc w:val="center"/>
              <w:rPr>
                <w:rFonts w:cstheme="minorHAnsi"/>
                <w:color w:val="000000"/>
                <w:spacing w:val="-10"/>
                <w:sz w:val="20"/>
                <w:szCs w:val="20"/>
              </w:rPr>
            </w:pPr>
            <w:r w:rsidRPr="00652837">
              <w:rPr>
                <w:rFonts w:cstheme="minorHAnsi"/>
                <w:color w:val="000000"/>
                <w:spacing w:val="-10"/>
                <w:sz w:val="20"/>
                <w:szCs w:val="20"/>
              </w:rPr>
              <w:t>1.0</w:t>
            </w:r>
          </w:p>
        </w:tc>
        <w:tc>
          <w:tcPr>
            <w:tcW w:w="900" w:type="dxa"/>
            <w:tcBorders>
              <w:top w:val="single" w:sz="4" w:space="0" w:color="auto"/>
              <w:left w:val="single" w:sz="4" w:space="0" w:color="auto"/>
              <w:bottom w:val="single" w:sz="4" w:space="0" w:color="auto"/>
              <w:right w:val="single" w:sz="4" w:space="0" w:color="auto"/>
            </w:tcBorders>
            <w:vAlign w:val="center"/>
          </w:tcPr>
          <w:p w14:paraId="7DA5E684" w14:textId="77777777" w:rsidR="00AB187A" w:rsidRPr="00652837" w:rsidRDefault="00AB187A" w:rsidP="00A2744D">
            <w:pPr>
              <w:spacing w:after="0" w:line="180" w:lineRule="exact"/>
              <w:jc w:val="center"/>
              <w:rPr>
                <w:rFonts w:cstheme="minorHAnsi"/>
                <w:color w:val="000000"/>
                <w:spacing w:val="-10"/>
                <w:sz w:val="20"/>
                <w:szCs w:val="20"/>
              </w:rPr>
            </w:pPr>
            <w:r w:rsidRPr="00652837">
              <w:rPr>
                <w:rFonts w:cstheme="minorHAnsi"/>
                <w:color w:val="000000"/>
                <w:spacing w:val="-10"/>
                <w:sz w:val="20"/>
                <w:szCs w:val="20"/>
              </w:rPr>
              <w:t>DDP</w:t>
            </w:r>
          </w:p>
        </w:tc>
        <w:tc>
          <w:tcPr>
            <w:tcW w:w="1980" w:type="dxa"/>
            <w:tcBorders>
              <w:top w:val="single" w:sz="4" w:space="0" w:color="auto"/>
              <w:left w:val="single" w:sz="4" w:space="0" w:color="auto"/>
              <w:bottom w:val="single" w:sz="4" w:space="0" w:color="auto"/>
              <w:right w:val="single" w:sz="4" w:space="0" w:color="auto"/>
            </w:tcBorders>
            <w:vAlign w:val="center"/>
          </w:tcPr>
          <w:p w14:paraId="60894A77" w14:textId="77777777" w:rsidR="00AB187A" w:rsidRPr="0073593C" w:rsidRDefault="00AB187A" w:rsidP="00A2744D">
            <w:pPr>
              <w:spacing w:after="0" w:line="180" w:lineRule="exact"/>
              <w:jc w:val="center"/>
              <w:rPr>
                <w:rFonts w:cstheme="minorHAnsi"/>
                <w:color w:val="000000"/>
                <w:spacing w:val="-10"/>
                <w:sz w:val="20"/>
                <w:szCs w:val="20"/>
                <w:highlight w:val="yellow"/>
              </w:rPr>
            </w:pPr>
            <w:r w:rsidRPr="00BD62A6">
              <w:rPr>
                <w:rFonts w:cstheme="minorHAnsi"/>
                <w:color w:val="000000"/>
                <w:spacing w:val="-10"/>
                <w:sz w:val="20"/>
                <w:szCs w:val="20"/>
              </w:rPr>
              <w:t>Former Foundry; Vacant Building</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AA275" w14:textId="77777777" w:rsidR="00AB187A" w:rsidRPr="0094759D" w:rsidRDefault="00AB187A" w:rsidP="00A2744D">
            <w:pPr>
              <w:spacing w:after="0" w:line="180" w:lineRule="exact"/>
              <w:rPr>
                <w:rFonts w:cstheme="minorHAnsi"/>
                <w:color w:val="000000"/>
                <w:spacing w:val="-12"/>
                <w:sz w:val="20"/>
                <w:szCs w:val="20"/>
                <w:u w:val="single"/>
              </w:rPr>
            </w:pPr>
            <w:r w:rsidRPr="0094759D">
              <w:rPr>
                <w:rFonts w:cstheme="minorHAnsi"/>
                <w:color w:val="000000"/>
                <w:spacing w:val="-12"/>
                <w:sz w:val="20"/>
                <w:szCs w:val="20"/>
                <w:u w:val="single"/>
              </w:rPr>
              <w:t>PEC</w:t>
            </w:r>
            <w:r w:rsidRPr="0094759D">
              <w:rPr>
                <w:rFonts w:cstheme="minorHAnsi"/>
                <w:color w:val="000000"/>
                <w:spacing w:val="-12"/>
                <w:sz w:val="20"/>
                <w:szCs w:val="20"/>
              </w:rPr>
              <w:t xml:space="preserve">: HBM; </w:t>
            </w:r>
            <w:r>
              <w:rPr>
                <w:rFonts w:cstheme="minorHAnsi"/>
                <w:color w:val="000000"/>
                <w:spacing w:val="-12"/>
                <w:sz w:val="20"/>
                <w:szCs w:val="20"/>
              </w:rPr>
              <w:t>LUST; petroleum</w:t>
            </w:r>
          </w:p>
          <w:p w14:paraId="63371335" w14:textId="77777777" w:rsidR="00AB187A" w:rsidRPr="0094759D" w:rsidRDefault="00AB187A" w:rsidP="00A2744D">
            <w:pPr>
              <w:spacing w:after="0" w:line="180" w:lineRule="exact"/>
              <w:rPr>
                <w:rFonts w:cstheme="minorHAnsi"/>
                <w:color w:val="000000"/>
                <w:spacing w:val="-12"/>
                <w:sz w:val="20"/>
                <w:szCs w:val="20"/>
              </w:rPr>
            </w:pPr>
            <w:r w:rsidRPr="0094759D">
              <w:rPr>
                <w:rFonts w:cstheme="minorHAnsi"/>
                <w:color w:val="000000"/>
                <w:spacing w:val="-12"/>
                <w:sz w:val="20"/>
                <w:szCs w:val="20"/>
                <w:u w:val="single"/>
              </w:rPr>
              <w:t>AFN</w:t>
            </w:r>
            <w:r w:rsidRPr="0094759D">
              <w:rPr>
                <w:rFonts w:cstheme="minorHAnsi"/>
                <w:color w:val="000000"/>
                <w:spacing w:val="-12"/>
                <w:sz w:val="20"/>
                <w:szCs w:val="20"/>
              </w:rPr>
              <w:t xml:space="preserve">: Phase II ESA/Cleanup Plan. </w:t>
            </w:r>
          </w:p>
        </w:tc>
        <w:tc>
          <w:tcPr>
            <w:tcW w:w="1530" w:type="dxa"/>
            <w:vMerge/>
            <w:tcBorders>
              <w:left w:val="single" w:sz="4" w:space="0" w:color="auto"/>
              <w:bottom w:val="double" w:sz="4" w:space="0" w:color="auto"/>
              <w:right w:val="double" w:sz="4" w:space="0" w:color="auto"/>
            </w:tcBorders>
            <w:shd w:val="clear" w:color="auto" w:fill="auto"/>
            <w:noWrap/>
            <w:vAlign w:val="bottom"/>
          </w:tcPr>
          <w:p w14:paraId="52E8B4A4" w14:textId="77777777" w:rsidR="00AB187A" w:rsidRPr="009C52CD" w:rsidRDefault="00AB187A" w:rsidP="00A2744D">
            <w:pPr>
              <w:spacing w:after="0" w:line="180" w:lineRule="exact"/>
              <w:jc w:val="center"/>
              <w:rPr>
                <w:rFonts w:cstheme="minorHAnsi"/>
                <w:color w:val="000000"/>
                <w:spacing w:val="-12"/>
                <w:sz w:val="20"/>
                <w:szCs w:val="20"/>
              </w:rPr>
            </w:pPr>
          </w:p>
        </w:tc>
      </w:tr>
      <w:tr w:rsidR="00AB187A" w:rsidRPr="002A3473" w14:paraId="5A32F0E3" w14:textId="77777777" w:rsidTr="00A2744D">
        <w:trPr>
          <w:trHeight w:val="14"/>
          <w:jc w:val="center"/>
        </w:trPr>
        <w:tc>
          <w:tcPr>
            <w:tcW w:w="705" w:type="dxa"/>
            <w:vMerge/>
            <w:tcBorders>
              <w:left w:val="double" w:sz="4" w:space="0" w:color="auto"/>
              <w:bottom w:val="double" w:sz="4" w:space="0" w:color="auto"/>
              <w:right w:val="double" w:sz="4" w:space="0" w:color="auto"/>
            </w:tcBorders>
            <w:shd w:val="clear" w:color="auto" w:fill="auto"/>
            <w:vAlign w:val="center"/>
            <w:hideMark/>
          </w:tcPr>
          <w:p w14:paraId="37462A00" w14:textId="77777777" w:rsidR="00AB187A" w:rsidRPr="00652837" w:rsidRDefault="00AB187A" w:rsidP="00A2744D">
            <w:pPr>
              <w:spacing w:after="0" w:line="180" w:lineRule="exact"/>
              <w:jc w:val="center"/>
              <w:rPr>
                <w:rFonts w:cstheme="minorHAnsi"/>
                <w:color w:val="000000"/>
                <w:spacing w:val="-14"/>
                <w:sz w:val="20"/>
                <w:szCs w:val="20"/>
              </w:rPr>
            </w:pPr>
          </w:p>
        </w:tc>
        <w:tc>
          <w:tcPr>
            <w:tcW w:w="1455" w:type="dxa"/>
            <w:tcBorders>
              <w:top w:val="single" w:sz="4" w:space="0" w:color="auto"/>
              <w:left w:val="double" w:sz="4" w:space="0" w:color="auto"/>
              <w:bottom w:val="single" w:sz="4" w:space="0" w:color="auto"/>
              <w:right w:val="single" w:sz="4" w:space="0" w:color="auto"/>
            </w:tcBorders>
            <w:shd w:val="clear" w:color="auto" w:fill="auto"/>
            <w:vAlign w:val="center"/>
          </w:tcPr>
          <w:p w14:paraId="19C61CF7" w14:textId="77777777" w:rsidR="00AB187A" w:rsidRPr="00652837" w:rsidRDefault="00AB187A" w:rsidP="00A2744D">
            <w:pPr>
              <w:spacing w:after="0" w:line="180" w:lineRule="exact"/>
              <w:jc w:val="center"/>
              <w:rPr>
                <w:rFonts w:cstheme="minorHAnsi"/>
                <w:color w:val="000000"/>
                <w:spacing w:val="-14"/>
                <w:sz w:val="20"/>
                <w:szCs w:val="20"/>
              </w:rPr>
            </w:pPr>
            <w:r w:rsidRPr="00652837">
              <w:rPr>
                <w:rFonts w:cstheme="minorHAnsi"/>
                <w:color w:val="000000"/>
                <w:spacing w:val="-14"/>
                <w:sz w:val="20"/>
                <w:szCs w:val="20"/>
              </w:rPr>
              <w:t>604 Forest Street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051F6D6" w14:textId="77777777" w:rsidR="00AB187A" w:rsidRPr="00652837" w:rsidRDefault="00AB187A" w:rsidP="00A2744D">
            <w:pPr>
              <w:spacing w:after="0" w:line="180" w:lineRule="exact"/>
              <w:jc w:val="center"/>
              <w:rPr>
                <w:rFonts w:cstheme="minorHAnsi"/>
                <w:color w:val="000000"/>
                <w:spacing w:val="-10"/>
                <w:sz w:val="20"/>
                <w:szCs w:val="20"/>
              </w:rPr>
            </w:pPr>
            <w:r w:rsidRPr="00652837">
              <w:rPr>
                <w:rFonts w:cstheme="minorHAnsi"/>
                <w:color w:val="000000"/>
                <w:spacing w:val="-10"/>
                <w:sz w:val="20"/>
                <w:szCs w:val="20"/>
              </w:rPr>
              <w:t>0.5</w:t>
            </w:r>
          </w:p>
        </w:tc>
        <w:tc>
          <w:tcPr>
            <w:tcW w:w="900" w:type="dxa"/>
            <w:tcBorders>
              <w:top w:val="single" w:sz="4" w:space="0" w:color="auto"/>
              <w:left w:val="single" w:sz="4" w:space="0" w:color="auto"/>
              <w:bottom w:val="single" w:sz="4" w:space="0" w:color="auto"/>
              <w:right w:val="single" w:sz="4" w:space="0" w:color="auto"/>
            </w:tcBorders>
            <w:vAlign w:val="center"/>
          </w:tcPr>
          <w:p w14:paraId="4377580B" w14:textId="77777777" w:rsidR="00AB187A" w:rsidRPr="00652837" w:rsidRDefault="00AB187A" w:rsidP="00A2744D">
            <w:pPr>
              <w:spacing w:after="0" w:line="180" w:lineRule="exact"/>
              <w:jc w:val="center"/>
              <w:rPr>
                <w:rFonts w:cstheme="minorHAnsi"/>
                <w:color w:val="000000"/>
                <w:spacing w:val="-10"/>
                <w:sz w:val="20"/>
                <w:szCs w:val="20"/>
              </w:rPr>
            </w:pPr>
            <w:r w:rsidRPr="00652837">
              <w:rPr>
                <w:rFonts w:cstheme="minorHAnsi"/>
                <w:color w:val="000000"/>
                <w:spacing w:val="-10"/>
                <w:sz w:val="20"/>
                <w:szCs w:val="20"/>
              </w:rPr>
              <w:t>Private*</w:t>
            </w:r>
          </w:p>
        </w:tc>
        <w:tc>
          <w:tcPr>
            <w:tcW w:w="1980" w:type="dxa"/>
            <w:tcBorders>
              <w:top w:val="single" w:sz="4" w:space="0" w:color="auto"/>
              <w:left w:val="single" w:sz="4" w:space="0" w:color="auto"/>
              <w:bottom w:val="single" w:sz="4" w:space="0" w:color="auto"/>
              <w:right w:val="single" w:sz="4" w:space="0" w:color="auto"/>
            </w:tcBorders>
            <w:vAlign w:val="center"/>
          </w:tcPr>
          <w:p w14:paraId="547971D7" w14:textId="77777777" w:rsidR="00AB187A" w:rsidRPr="00361A74" w:rsidRDefault="00AB187A" w:rsidP="00A2744D">
            <w:pPr>
              <w:spacing w:after="0" w:line="180" w:lineRule="exact"/>
              <w:jc w:val="center"/>
              <w:rPr>
                <w:rFonts w:cstheme="minorHAnsi"/>
                <w:color w:val="000000"/>
                <w:spacing w:val="-10"/>
                <w:sz w:val="20"/>
                <w:szCs w:val="20"/>
              </w:rPr>
            </w:pPr>
            <w:r>
              <w:rPr>
                <w:rFonts w:cstheme="minorHAnsi"/>
                <w:color w:val="000000"/>
                <w:spacing w:val="-10"/>
                <w:sz w:val="20"/>
                <w:szCs w:val="20"/>
              </w:rPr>
              <w:t>Underutilized</w:t>
            </w:r>
            <w:r w:rsidRPr="00361A74">
              <w:rPr>
                <w:rFonts w:cstheme="minorHAnsi"/>
                <w:color w:val="000000"/>
                <w:spacing w:val="-10"/>
                <w:sz w:val="20"/>
                <w:szCs w:val="20"/>
              </w:rPr>
              <w:t xml:space="preserve"> Auto Repair &amp; Hair Salon</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28C2" w14:textId="77777777" w:rsidR="00AB187A" w:rsidRPr="0094759D" w:rsidRDefault="00AB187A" w:rsidP="00A2744D">
            <w:pPr>
              <w:spacing w:after="0" w:line="180" w:lineRule="exact"/>
              <w:rPr>
                <w:rFonts w:cstheme="minorHAnsi"/>
                <w:color w:val="000000"/>
                <w:spacing w:val="-14"/>
                <w:sz w:val="20"/>
                <w:szCs w:val="20"/>
                <w:u w:val="single"/>
              </w:rPr>
            </w:pPr>
            <w:r w:rsidRPr="0094759D">
              <w:rPr>
                <w:rFonts w:cstheme="minorHAnsi"/>
                <w:color w:val="000000"/>
                <w:spacing w:val="-14"/>
                <w:sz w:val="20"/>
                <w:szCs w:val="20"/>
                <w:u w:val="single"/>
              </w:rPr>
              <w:t>PEC</w:t>
            </w:r>
            <w:r w:rsidRPr="0094759D">
              <w:rPr>
                <w:rFonts w:cstheme="minorHAnsi"/>
                <w:color w:val="000000"/>
                <w:spacing w:val="-14"/>
                <w:sz w:val="20"/>
                <w:szCs w:val="20"/>
              </w:rPr>
              <w:t xml:space="preserve">: HBM, petroleum; </w:t>
            </w:r>
            <w:r>
              <w:rPr>
                <w:rFonts w:cstheme="minorHAnsi"/>
                <w:color w:val="000000"/>
                <w:spacing w:val="-14"/>
                <w:sz w:val="20"/>
                <w:szCs w:val="20"/>
              </w:rPr>
              <w:t>solvents</w:t>
            </w:r>
          </w:p>
          <w:p w14:paraId="77558AA4" w14:textId="77777777" w:rsidR="00AB187A" w:rsidRPr="0094759D" w:rsidRDefault="00AB187A" w:rsidP="00A2744D">
            <w:pPr>
              <w:spacing w:after="0" w:line="180" w:lineRule="exact"/>
              <w:rPr>
                <w:rFonts w:cstheme="minorHAnsi"/>
                <w:color w:val="000000"/>
                <w:spacing w:val="-12"/>
                <w:sz w:val="20"/>
                <w:szCs w:val="20"/>
              </w:rPr>
            </w:pPr>
            <w:r w:rsidRPr="0094759D">
              <w:rPr>
                <w:rFonts w:cstheme="minorHAnsi"/>
                <w:color w:val="000000"/>
                <w:spacing w:val="-12"/>
                <w:sz w:val="20"/>
                <w:szCs w:val="20"/>
                <w:u w:val="single"/>
              </w:rPr>
              <w:t>AFN</w:t>
            </w:r>
            <w:r w:rsidRPr="0094759D">
              <w:rPr>
                <w:rFonts w:cstheme="minorHAnsi"/>
                <w:color w:val="000000"/>
                <w:spacing w:val="-12"/>
                <w:sz w:val="20"/>
                <w:szCs w:val="20"/>
              </w:rPr>
              <w:t>: Phase I/II ESA, HBM Survey</w:t>
            </w:r>
          </w:p>
        </w:tc>
        <w:tc>
          <w:tcPr>
            <w:tcW w:w="1530" w:type="dxa"/>
            <w:vMerge/>
            <w:tcBorders>
              <w:left w:val="single" w:sz="4" w:space="0" w:color="auto"/>
              <w:bottom w:val="double" w:sz="4" w:space="0" w:color="auto"/>
              <w:right w:val="double" w:sz="4" w:space="0" w:color="auto"/>
            </w:tcBorders>
            <w:shd w:val="clear" w:color="auto" w:fill="auto"/>
            <w:noWrap/>
            <w:vAlign w:val="bottom"/>
          </w:tcPr>
          <w:p w14:paraId="27B4B28F" w14:textId="77777777" w:rsidR="00AB187A" w:rsidRPr="009C52CD" w:rsidRDefault="00AB187A" w:rsidP="00A2744D">
            <w:pPr>
              <w:spacing w:after="0" w:line="180" w:lineRule="exact"/>
              <w:jc w:val="center"/>
              <w:rPr>
                <w:rFonts w:cstheme="minorHAnsi"/>
                <w:color w:val="000000"/>
                <w:spacing w:val="-12"/>
                <w:sz w:val="20"/>
                <w:szCs w:val="20"/>
              </w:rPr>
            </w:pPr>
          </w:p>
        </w:tc>
      </w:tr>
      <w:tr w:rsidR="00AB187A" w:rsidRPr="002A3473" w14:paraId="7641FF5B" w14:textId="77777777" w:rsidTr="00A2744D">
        <w:trPr>
          <w:trHeight w:val="14"/>
          <w:jc w:val="center"/>
        </w:trPr>
        <w:tc>
          <w:tcPr>
            <w:tcW w:w="705" w:type="dxa"/>
            <w:vMerge/>
            <w:tcBorders>
              <w:left w:val="double" w:sz="4" w:space="0" w:color="auto"/>
              <w:bottom w:val="double" w:sz="4" w:space="0" w:color="auto"/>
              <w:right w:val="double" w:sz="4" w:space="0" w:color="auto"/>
            </w:tcBorders>
            <w:shd w:val="clear" w:color="auto" w:fill="auto"/>
            <w:vAlign w:val="center"/>
          </w:tcPr>
          <w:p w14:paraId="6F50259B" w14:textId="77777777" w:rsidR="00AB187A" w:rsidRPr="00652837" w:rsidRDefault="00AB187A" w:rsidP="00A2744D">
            <w:pPr>
              <w:spacing w:after="0" w:line="180" w:lineRule="exact"/>
              <w:jc w:val="center"/>
              <w:rPr>
                <w:rFonts w:cstheme="minorHAnsi"/>
                <w:color w:val="000000"/>
                <w:spacing w:val="-14"/>
                <w:sz w:val="20"/>
                <w:szCs w:val="20"/>
              </w:rPr>
            </w:pPr>
          </w:p>
        </w:tc>
        <w:tc>
          <w:tcPr>
            <w:tcW w:w="1455" w:type="dxa"/>
            <w:tcBorders>
              <w:top w:val="single" w:sz="4" w:space="0" w:color="auto"/>
              <w:left w:val="double" w:sz="4" w:space="0" w:color="auto"/>
              <w:bottom w:val="double" w:sz="4" w:space="0" w:color="auto"/>
              <w:right w:val="single" w:sz="4" w:space="0" w:color="auto"/>
            </w:tcBorders>
            <w:shd w:val="clear" w:color="auto" w:fill="auto"/>
            <w:vAlign w:val="center"/>
          </w:tcPr>
          <w:p w14:paraId="70BF8FC9" w14:textId="77777777" w:rsidR="00AB187A" w:rsidRPr="00652837" w:rsidRDefault="00AB187A" w:rsidP="00A2744D">
            <w:pPr>
              <w:spacing w:after="0" w:line="180" w:lineRule="exact"/>
              <w:jc w:val="center"/>
              <w:rPr>
                <w:rFonts w:cstheme="minorHAnsi"/>
                <w:color w:val="000000"/>
                <w:spacing w:val="-14"/>
                <w:sz w:val="20"/>
                <w:szCs w:val="20"/>
              </w:rPr>
            </w:pPr>
            <w:r w:rsidRPr="00652837">
              <w:rPr>
                <w:rFonts w:cstheme="minorHAnsi"/>
                <w:color w:val="000000"/>
                <w:spacing w:val="-14"/>
                <w:sz w:val="20"/>
                <w:szCs w:val="20"/>
              </w:rPr>
              <w:t>222</w:t>
            </w:r>
            <w:r>
              <w:rPr>
                <w:rFonts w:cstheme="minorHAnsi"/>
                <w:color w:val="000000"/>
                <w:spacing w:val="-14"/>
                <w:sz w:val="20"/>
                <w:szCs w:val="20"/>
              </w:rPr>
              <w:t>-238</w:t>
            </w:r>
            <w:r w:rsidRPr="00652837">
              <w:rPr>
                <w:rFonts w:cstheme="minorHAnsi"/>
                <w:color w:val="000000"/>
                <w:spacing w:val="-14"/>
                <w:sz w:val="20"/>
                <w:szCs w:val="20"/>
              </w:rPr>
              <w:t xml:space="preserve"> Railroad Avenue</w:t>
            </w:r>
          </w:p>
        </w:tc>
        <w:tc>
          <w:tcPr>
            <w:tcW w:w="720" w:type="dxa"/>
            <w:tcBorders>
              <w:top w:val="single" w:sz="4" w:space="0" w:color="auto"/>
              <w:left w:val="nil"/>
              <w:bottom w:val="double" w:sz="4" w:space="0" w:color="auto"/>
              <w:right w:val="single" w:sz="4" w:space="0" w:color="auto"/>
            </w:tcBorders>
            <w:shd w:val="clear" w:color="auto" w:fill="auto"/>
            <w:noWrap/>
            <w:vAlign w:val="center"/>
          </w:tcPr>
          <w:p w14:paraId="7FFC022F" w14:textId="77777777" w:rsidR="00AB187A" w:rsidRPr="00652837" w:rsidRDefault="00AB187A" w:rsidP="00A2744D">
            <w:pPr>
              <w:spacing w:after="0" w:line="180" w:lineRule="exact"/>
              <w:jc w:val="center"/>
              <w:rPr>
                <w:rFonts w:cstheme="minorHAnsi"/>
                <w:color w:val="000000"/>
                <w:spacing w:val="-10"/>
                <w:sz w:val="20"/>
                <w:szCs w:val="20"/>
              </w:rPr>
            </w:pPr>
            <w:r w:rsidRPr="00652837">
              <w:rPr>
                <w:rFonts w:cstheme="minorHAnsi"/>
                <w:color w:val="000000"/>
                <w:spacing w:val="-10"/>
                <w:sz w:val="20"/>
                <w:szCs w:val="20"/>
              </w:rPr>
              <w:t>0.</w:t>
            </w:r>
            <w:r>
              <w:rPr>
                <w:rFonts w:cstheme="minorHAnsi"/>
                <w:color w:val="000000"/>
                <w:spacing w:val="-10"/>
                <w:sz w:val="20"/>
                <w:szCs w:val="20"/>
              </w:rPr>
              <w:t>7</w:t>
            </w:r>
          </w:p>
        </w:tc>
        <w:tc>
          <w:tcPr>
            <w:tcW w:w="900" w:type="dxa"/>
            <w:tcBorders>
              <w:top w:val="single" w:sz="4" w:space="0" w:color="auto"/>
              <w:left w:val="single" w:sz="4" w:space="0" w:color="auto"/>
              <w:bottom w:val="double" w:sz="4" w:space="0" w:color="auto"/>
              <w:right w:val="single" w:sz="4" w:space="0" w:color="auto"/>
            </w:tcBorders>
            <w:vAlign w:val="center"/>
          </w:tcPr>
          <w:p w14:paraId="01ECC222" w14:textId="77777777" w:rsidR="00AB187A" w:rsidRPr="00652837" w:rsidRDefault="00AB187A" w:rsidP="00A2744D">
            <w:pPr>
              <w:spacing w:after="0" w:line="180" w:lineRule="exact"/>
              <w:jc w:val="center"/>
              <w:rPr>
                <w:rFonts w:cstheme="minorHAnsi"/>
                <w:color w:val="000000"/>
                <w:spacing w:val="-10"/>
                <w:sz w:val="20"/>
                <w:szCs w:val="20"/>
              </w:rPr>
            </w:pPr>
            <w:r w:rsidRPr="00652837">
              <w:rPr>
                <w:rFonts w:cstheme="minorHAnsi"/>
                <w:color w:val="000000"/>
                <w:spacing w:val="-10"/>
                <w:sz w:val="20"/>
                <w:szCs w:val="20"/>
              </w:rPr>
              <w:t>DDP</w:t>
            </w:r>
            <w:r>
              <w:rPr>
                <w:rFonts w:cstheme="minorHAnsi"/>
                <w:color w:val="000000"/>
                <w:spacing w:val="-10"/>
                <w:sz w:val="20"/>
                <w:szCs w:val="20"/>
              </w:rPr>
              <w:t>; Private*</w:t>
            </w:r>
          </w:p>
        </w:tc>
        <w:tc>
          <w:tcPr>
            <w:tcW w:w="1980" w:type="dxa"/>
            <w:tcBorders>
              <w:top w:val="single" w:sz="4" w:space="0" w:color="auto"/>
              <w:left w:val="single" w:sz="4" w:space="0" w:color="auto"/>
              <w:bottom w:val="double" w:sz="4" w:space="0" w:color="auto"/>
              <w:right w:val="single" w:sz="4" w:space="0" w:color="auto"/>
            </w:tcBorders>
            <w:vAlign w:val="center"/>
          </w:tcPr>
          <w:p w14:paraId="72E04BF8" w14:textId="77777777" w:rsidR="00AB187A" w:rsidRPr="0073593C" w:rsidRDefault="00AB187A" w:rsidP="00A2744D">
            <w:pPr>
              <w:spacing w:after="0" w:line="180" w:lineRule="exact"/>
              <w:jc w:val="center"/>
              <w:rPr>
                <w:rFonts w:cstheme="minorHAnsi"/>
                <w:color w:val="000000"/>
                <w:spacing w:val="-10"/>
                <w:sz w:val="20"/>
                <w:szCs w:val="20"/>
              </w:rPr>
            </w:pPr>
            <w:r w:rsidRPr="00BD62A6">
              <w:rPr>
                <w:rFonts w:cstheme="minorHAnsi"/>
                <w:color w:val="000000"/>
                <w:spacing w:val="-10"/>
                <w:sz w:val="20"/>
                <w:szCs w:val="20"/>
              </w:rPr>
              <w:t>Former Auto Repair; Vacant Building/Lot</w:t>
            </w:r>
          </w:p>
        </w:tc>
        <w:tc>
          <w:tcPr>
            <w:tcW w:w="252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1CF5D16" w14:textId="77777777" w:rsidR="00AB187A" w:rsidRPr="0094759D" w:rsidRDefault="00AB187A" w:rsidP="00A2744D">
            <w:pPr>
              <w:spacing w:after="0" w:line="180" w:lineRule="exact"/>
              <w:rPr>
                <w:rFonts w:cstheme="minorHAnsi"/>
                <w:color w:val="000000"/>
                <w:spacing w:val="-12"/>
                <w:sz w:val="20"/>
                <w:szCs w:val="20"/>
                <w:u w:val="single"/>
              </w:rPr>
            </w:pPr>
            <w:r w:rsidRPr="0094759D">
              <w:rPr>
                <w:rFonts w:cstheme="minorHAnsi"/>
                <w:color w:val="000000"/>
                <w:spacing w:val="-12"/>
                <w:sz w:val="20"/>
                <w:szCs w:val="20"/>
                <w:u w:val="single"/>
              </w:rPr>
              <w:t>PEC</w:t>
            </w:r>
            <w:r w:rsidRPr="0094759D">
              <w:rPr>
                <w:rFonts w:cstheme="minorHAnsi"/>
                <w:color w:val="000000"/>
                <w:spacing w:val="-12"/>
                <w:sz w:val="20"/>
                <w:szCs w:val="20"/>
              </w:rPr>
              <w:t xml:space="preserve">: HBM; </w:t>
            </w:r>
            <w:r w:rsidRPr="00BD62A6">
              <w:rPr>
                <w:rFonts w:cstheme="minorHAnsi"/>
                <w:color w:val="000000"/>
                <w:spacing w:val="-12"/>
                <w:sz w:val="20"/>
                <w:szCs w:val="20"/>
              </w:rPr>
              <w:t>heavy metals; VOCs</w:t>
            </w:r>
          </w:p>
          <w:p w14:paraId="2B32E671" w14:textId="77777777" w:rsidR="00AB187A" w:rsidRPr="0094759D" w:rsidRDefault="00AB187A" w:rsidP="00A2744D">
            <w:pPr>
              <w:spacing w:after="0" w:line="180" w:lineRule="exact"/>
              <w:rPr>
                <w:rFonts w:cstheme="minorHAnsi"/>
                <w:color w:val="000000"/>
                <w:spacing w:val="-12"/>
                <w:sz w:val="20"/>
                <w:szCs w:val="20"/>
              </w:rPr>
            </w:pPr>
            <w:r w:rsidRPr="0094759D">
              <w:rPr>
                <w:rFonts w:cstheme="minorHAnsi"/>
                <w:color w:val="000000"/>
                <w:spacing w:val="-12"/>
                <w:sz w:val="20"/>
                <w:szCs w:val="20"/>
                <w:u w:val="single"/>
              </w:rPr>
              <w:t>AFN</w:t>
            </w:r>
            <w:r w:rsidRPr="0094759D">
              <w:rPr>
                <w:rFonts w:cstheme="minorHAnsi"/>
                <w:color w:val="000000"/>
                <w:spacing w:val="-12"/>
                <w:sz w:val="20"/>
                <w:szCs w:val="20"/>
              </w:rPr>
              <w:t xml:space="preserve">: Phase I/II ESA; </w:t>
            </w:r>
            <w:r>
              <w:rPr>
                <w:rFonts w:cstheme="minorHAnsi"/>
                <w:color w:val="000000"/>
                <w:spacing w:val="-12"/>
                <w:sz w:val="20"/>
                <w:szCs w:val="20"/>
              </w:rPr>
              <w:t>HBM Survey</w:t>
            </w:r>
          </w:p>
        </w:tc>
        <w:tc>
          <w:tcPr>
            <w:tcW w:w="1530" w:type="dxa"/>
            <w:vMerge/>
            <w:tcBorders>
              <w:left w:val="single" w:sz="4" w:space="0" w:color="auto"/>
              <w:bottom w:val="double" w:sz="4" w:space="0" w:color="auto"/>
              <w:right w:val="double" w:sz="4" w:space="0" w:color="auto"/>
            </w:tcBorders>
            <w:shd w:val="clear" w:color="auto" w:fill="auto"/>
            <w:noWrap/>
            <w:vAlign w:val="bottom"/>
          </w:tcPr>
          <w:p w14:paraId="5ABF4189" w14:textId="77777777" w:rsidR="00AB187A" w:rsidRPr="009C52CD" w:rsidRDefault="00AB187A" w:rsidP="00A2744D">
            <w:pPr>
              <w:spacing w:after="0" w:line="180" w:lineRule="exact"/>
              <w:jc w:val="center"/>
              <w:rPr>
                <w:rFonts w:cstheme="minorHAnsi"/>
                <w:color w:val="000000"/>
                <w:spacing w:val="-12"/>
                <w:sz w:val="20"/>
                <w:szCs w:val="20"/>
              </w:rPr>
            </w:pPr>
          </w:p>
        </w:tc>
      </w:tr>
      <w:tr w:rsidR="00AB187A" w:rsidRPr="002A3473" w14:paraId="2A6F1AF9" w14:textId="77777777" w:rsidTr="00A2744D">
        <w:trPr>
          <w:trHeight w:val="294"/>
          <w:jc w:val="center"/>
        </w:trPr>
        <w:tc>
          <w:tcPr>
            <w:tcW w:w="705" w:type="dxa"/>
            <w:vMerge w:val="restart"/>
            <w:tcBorders>
              <w:top w:val="double" w:sz="4" w:space="0" w:color="auto"/>
              <w:left w:val="double" w:sz="6" w:space="0" w:color="auto"/>
              <w:bottom w:val="double" w:sz="6" w:space="0" w:color="000000"/>
              <w:right w:val="double" w:sz="6" w:space="0" w:color="auto"/>
            </w:tcBorders>
            <w:shd w:val="clear" w:color="auto" w:fill="auto"/>
            <w:textDirection w:val="btLr"/>
            <w:vAlign w:val="center"/>
            <w:hideMark/>
          </w:tcPr>
          <w:p w14:paraId="5CEE370D" w14:textId="77777777" w:rsidR="00AB187A" w:rsidRPr="00E54481" w:rsidRDefault="00AB187A" w:rsidP="00A2744D">
            <w:pPr>
              <w:spacing w:after="0" w:line="180" w:lineRule="exact"/>
              <w:jc w:val="center"/>
              <w:rPr>
                <w:rFonts w:cstheme="minorHAnsi"/>
                <w:spacing w:val="-12"/>
                <w:sz w:val="20"/>
                <w:szCs w:val="20"/>
              </w:rPr>
            </w:pPr>
            <w:proofErr w:type="spellStart"/>
            <w:r w:rsidRPr="00E54481">
              <w:rPr>
                <w:b/>
                <w:bCs/>
                <w:color w:val="000000"/>
                <w:sz w:val="20"/>
                <w:szCs w:val="20"/>
              </w:rPr>
              <w:t>Loockerman</w:t>
            </w:r>
            <w:proofErr w:type="spellEnd"/>
            <w:r w:rsidRPr="00E54481">
              <w:rPr>
                <w:b/>
                <w:bCs/>
                <w:color w:val="000000"/>
                <w:sz w:val="20"/>
                <w:szCs w:val="20"/>
              </w:rPr>
              <w:t xml:space="preserve"> Street</w:t>
            </w:r>
            <w:r w:rsidRPr="00E54481">
              <w:rPr>
                <w:color w:val="000000"/>
                <w:sz w:val="20"/>
                <w:szCs w:val="20"/>
              </w:rPr>
              <w:t xml:space="preserve">                              </w:t>
            </w:r>
            <w:proofErr w:type="gramStart"/>
            <w:r w:rsidRPr="00E54481">
              <w:rPr>
                <w:color w:val="000000"/>
                <w:sz w:val="20"/>
                <w:szCs w:val="20"/>
              </w:rPr>
              <w:t xml:space="preserve">   (</w:t>
            </w:r>
            <w:proofErr w:type="gramEnd"/>
            <w:r w:rsidRPr="00E54481">
              <w:rPr>
                <w:color w:val="000000"/>
                <w:sz w:val="20"/>
                <w:szCs w:val="20"/>
              </w:rPr>
              <w:t>E/W Spine)</w:t>
            </w:r>
          </w:p>
        </w:tc>
        <w:tc>
          <w:tcPr>
            <w:tcW w:w="1455" w:type="dxa"/>
            <w:tcBorders>
              <w:top w:val="double" w:sz="4" w:space="0" w:color="auto"/>
              <w:left w:val="double" w:sz="4" w:space="0" w:color="auto"/>
              <w:bottom w:val="single" w:sz="4" w:space="0" w:color="auto"/>
              <w:right w:val="single" w:sz="4" w:space="0" w:color="auto"/>
            </w:tcBorders>
            <w:shd w:val="clear" w:color="auto" w:fill="auto"/>
            <w:vAlign w:val="center"/>
            <w:hideMark/>
          </w:tcPr>
          <w:p w14:paraId="39C2C444" w14:textId="77777777" w:rsidR="00AB187A" w:rsidRPr="00E54481" w:rsidRDefault="00AB187A" w:rsidP="00A2744D">
            <w:pPr>
              <w:spacing w:after="0" w:line="180" w:lineRule="exact"/>
              <w:jc w:val="center"/>
              <w:rPr>
                <w:rFonts w:cstheme="minorHAnsi"/>
                <w:spacing w:val="-14"/>
                <w:sz w:val="20"/>
                <w:szCs w:val="20"/>
              </w:rPr>
            </w:pPr>
            <w:r w:rsidRPr="00E54481">
              <w:rPr>
                <w:rFonts w:cstheme="minorHAnsi"/>
                <w:spacing w:val="-14"/>
                <w:sz w:val="20"/>
                <w:szCs w:val="20"/>
              </w:rPr>
              <w:t xml:space="preserve">326 W </w:t>
            </w:r>
            <w:proofErr w:type="spellStart"/>
            <w:r w:rsidRPr="00E54481">
              <w:rPr>
                <w:rFonts w:cstheme="minorHAnsi"/>
                <w:spacing w:val="-14"/>
                <w:sz w:val="20"/>
                <w:szCs w:val="20"/>
              </w:rPr>
              <w:t>Loockerman</w:t>
            </w:r>
            <w:proofErr w:type="spellEnd"/>
            <w:r w:rsidRPr="00E54481">
              <w:rPr>
                <w:rFonts w:cstheme="minorHAnsi"/>
                <w:spacing w:val="-14"/>
                <w:sz w:val="20"/>
                <w:szCs w:val="20"/>
              </w:rPr>
              <w:t xml:space="preserve"> St</w:t>
            </w:r>
          </w:p>
        </w:tc>
        <w:tc>
          <w:tcPr>
            <w:tcW w:w="720" w:type="dxa"/>
            <w:tcBorders>
              <w:top w:val="double" w:sz="4" w:space="0" w:color="auto"/>
              <w:left w:val="nil"/>
              <w:bottom w:val="single" w:sz="4" w:space="0" w:color="auto"/>
              <w:right w:val="single" w:sz="4" w:space="0" w:color="auto"/>
            </w:tcBorders>
            <w:shd w:val="clear" w:color="auto" w:fill="auto"/>
            <w:noWrap/>
            <w:vAlign w:val="center"/>
          </w:tcPr>
          <w:p w14:paraId="7FF036AC" w14:textId="77777777" w:rsidR="00AB187A" w:rsidRPr="00E54481" w:rsidRDefault="00AB187A" w:rsidP="00A2744D">
            <w:pPr>
              <w:spacing w:after="0" w:line="180" w:lineRule="exact"/>
              <w:jc w:val="center"/>
              <w:rPr>
                <w:rFonts w:cstheme="minorHAnsi"/>
                <w:color w:val="000000"/>
                <w:spacing w:val="-10"/>
                <w:sz w:val="20"/>
                <w:szCs w:val="20"/>
              </w:rPr>
            </w:pPr>
            <w:r w:rsidRPr="00E54481">
              <w:rPr>
                <w:rFonts w:cstheme="minorHAnsi"/>
                <w:color w:val="000000"/>
                <w:spacing w:val="-10"/>
                <w:sz w:val="20"/>
                <w:szCs w:val="20"/>
              </w:rPr>
              <w:t>0.7</w:t>
            </w:r>
          </w:p>
        </w:tc>
        <w:tc>
          <w:tcPr>
            <w:tcW w:w="900" w:type="dxa"/>
            <w:tcBorders>
              <w:top w:val="double" w:sz="4" w:space="0" w:color="auto"/>
              <w:left w:val="single" w:sz="4" w:space="0" w:color="auto"/>
              <w:bottom w:val="single" w:sz="4" w:space="0" w:color="auto"/>
              <w:right w:val="single" w:sz="4" w:space="0" w:color="auto"/>
            </w:tcBorders>
            <w:vAlign w:val="center"/>
          </w:tcPr>
          <w:p w14:paraId="3D6E59BF" w14:textId="77777777" w:rsidR="00AB187A" w:rsidRPr="00E54481" w:rsidRDefault="00AB187A" w:rsidP="00A2744D">
            <w:pPr>
              <w:spacing w:after="0" w:line="180" w:lineRule="exact"/>
              <w:jc w:val="center"/>
              <w:rPr>
                <w:rFonts w:cstheme="minorHAnsi"/>
                <w:color w:val="000000"/>
                <w:spacing w:val="-10"/>
                <w:sz w:val="20"/>
                <w:szCs w:val="20"/>
              </w:rPr>
            </w:pPr>
            <w:r w:rsidRPr="00E54481">
              <w:rPr>
                <w:rFonts w:cstheme="minorHAnsi"/>
                <w:color w:val="000000"/>
                <w:spacing w:val="-10"/>
                <w:sz w:val="20"/>
                <w:szCs w:val="20"/>
              </w:rPr>
              <w:t>Private*</w:t>
            </w:r>
          </w:p>
        </w:tc>
        <w:tc>
          <w:tcPr>
            <w:tcW w:w="1980" w:type="dxa"/>
            <w:tcBorders>
              <w:top w:val="double" w:sz="4" w:space="0" w:color="auto"/>
              <w:left w:val="single" w:sz="4" w:space="0" w:color="auto"/>
              <w:bottom w:val="single" w:sz="4" w:space="0" w:color="auto"/>
              <w:right w:val="single" w:sz="4" w:space="0" w:color="auto"/>
            </w:tcBorders>
            <w:vAlign w:val="center"/>
          </w:tcPr>
          <w:p w14:paraId="4D75D891" w14:textId="77777777" w:rsidR="00AB187A" w:rsidRPr="00E54481" w:rsidRDefault="00AB187A" w:rsidP="00A2744D">
            <w:pPr>
              <w:spacing w:after="0" w:line="180" w:lineRule="exact"/>
              <w:jc w:val="center"/>
              <w:rPr>
                <w:rFonts w:cstheme="minorHAnsi"/>
                <w:color w:val="000000"/>
                <w:spacing w:val="-10"/>
                <w:sz w:val="20"/>
                <w:szCs w:val="20"/>
              </w:rPr>
            </w:pPr>
            <w:r w:rsidRPr="00E54481">
              <w:rPr>
                <w:rFonts w:cstheme="minorHAnsi"/>
                <w:color w:val="000000"/>
                <w:spacing w:val="-10"/>
                <w:sz w:val="20"/>
                <w:szCs w:val="20"/>
              </w:rPr>
              <w:t>Former Dover Machine Works; Parking Lot</w:t>
            </w:r>
          </w:p>
        </w:tc>
        <w:tc>
          <w:tcPr>
            <w:tcW w:w="252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D0206E5" w14:textId="77777777" w:rsidR="00AB187A" w:rsidRPr="00E54481" w:rsidRDefault="00AB187A" w:rsidP="00A2744D">
            <w:pPr>
              <w:spacing w:after="0" w:line="180" w:lineRule="exact"/>
              <w:rPr>
                <w:rFonts w:cstheme="minorHAnsi"/>
                <w:color w:val="000000"/>
                <w:spacing w:val="-12"/>
                <w:sz w:val="20"/>
                <w:szCs w:val="20"/>
                <w:u w:val="single"/>
              </w:rPr>
            </w:pPr>
            <w:r w:rsidRPr="00E54481">
              <w:rPr>
                <w:rFonts w:cstheme="minorHAnsi"/>
                <w:color w:val="000000"/>
                <w:spacing w:val="-12"/>
                <w:sz w:val="20"/>
                <w:szCs w:val="20"/>
                <w:u w:val="single"/>
              </w:rPr>
              <w:t>PEC</w:t>
            </w:r>
            <w:r w:rsidRPr="00E54481">
              <w:rPr>
                <w:rFonts w:cstheme="minorHAnsi"/>
                <w:color w:val="000000"/>
                <w:spacing w:val="-12"/>
                <w:sz w:val="20"/>
                <w:szCs w:val="20"/>
              </w:rPr>
              <w:t>: Historic USTs; petroleum</w:t>
            </w:r>
          </w:p>
          <w:p w14:paraId="11CF5F54" w14:textId="77777777" w:rsidR="00AB187A" w:rsidRPr="00E54481" w:rsidRDefault="00AB187A" w:rsidP="00A2744D">
            <w:pPr>
              <w:spacing w:after="0" w:line="180" w:lineRule="exact"/>
              <w:rPr>
                <w:rFonts w:cstheme="minorHAnsi"/>
                <w:color w:val="000000"/>
                <w:spacing w:val="-12"/>
                <w:sz w:val="20"/>
                <w:szCs w:val="20"/>
              </w:rPr>
            </w:pPr>
            <w:r w:rsidRPr="00E54481">
              <w:rPr>
                <w:rFonts w:cstheme="minorHAnsi"/>
                <w:color w:val="000000"/>
                <w:spacing w:val="-12"/>
                <w:sz w:val="20"/>
                <w:szCs w:val="20"/>
                <w:u w:val="single"/>
              </w:rPr>
              <w:t>AFN</w:t>
            </w:r>
            <w:r w:rsidRPr="00E54481">
              <w:rPr>
                <w:rFonts w:cstheme="minorHAnsi"/>
                <w:color w:val="000000"/>
                <w:spacing w:val="-12"/>
                <w:sz w:val="20"/>
                <w:szCs w:val="20"/>
              </w:rPr>
              <w:t>: Phase I/II ESA</w:t>
            </w:r>
          </w:p>
        </w:tc>
        <w:tc>
          <w:tcPr>
            <w:tcW w:w="1530" w:type="dxa"/>
            <w:tcBorders>
              <w:top w:val="double" w:sz="4" w:space="0" w:color="auto"/>
              <w:left w:val="single" w:sz="4" w:space="0" w:color="auto"/>
              <w:bottom w:val="single" w:sz="4" w:space="0" w:color="auto"/>
              <w:right w:val="double" w:sz="4" w:space="0" w:color="auto"/>
            </w:tcBorders>
            <w:shd w:val="clear" w:color="auto" w:fill="auto"/>
            <w:vAlign w:val="center"/>
          </w:tcPr>
          <w:p w14:paraId="5B88CEB7" w14:textId="77777777" w:rsidR="00AB187A" w:rsidRPr="00E54481" w:rsidRDefault="00AB187A" w:rsidP="00A2744D">
            <w:pPr>
              <w:spacing w:after="0" w:line="180" w:lineRule="exact"/>
              <w:jc w:val="center"/>
              <w:rPr>
                <w:rFonts w:cstheme="minorHAnsi"/>
                <w:color w:val="000000"/>
                <w:spacing w:val="-14"/>
                <w:sz w:val="20"/>
                <w:szCs w:val="20"/>
              </w:rPr>
            </w:pPr>
            <w:r w:rsidRPr="00E54481">
              <w:rPr>
                <w:rFonts w:cstheme="minorHAnsi"/>
                <w:color w:val="000000"/>
                <w:spacing w:val="-14"/>
                <w:sz w:val="20"/>
                <w:szCs w:val="20"/>
              </w:rPr>
              <w:t>5-story mixed-use with commercial</w:t>
            </w:r>
          </w:p>
        </w:tc>
      </w:tr>
      <w:tr w:rsidR="00AB187A" w:rsidRPr="002A3473" w14:paraId="17652F66" w14:textId="77777777" w:rsidTr="00A2744D">
        <w:trPr>
          <w:trHeight w:val="243"/>
          <w:jc w:val="center"/>
        </w:trPr>
        <w:tc>
          <w:tcPr>
            <w:tcW w:w="705" w:type="dxa"/>
            <w:vMerge/>
            <w:tcBorders>
              <w:left w:val="double" w:sz="4" w:space="0" w:color="auto"/>
              <w:right w:val="double" w:sz="4" w:space="0" w:color="auto"/>
            </w:tcBorders>
            <w:shd w:val="clear" w:color="auto" w:fill="auto"/>
            <w:vAlign w:val="center"/>
            <w:hideMark/>
          </w:tcPr>
          <w:p w14:paraId="036A89CB" w14:textId="77777777" w:rsidR="00AB187A" w:rsidRPr="00E54481" w:rsidRDefault="00AB187A" w:rsidP="00A2744D">
            <w:pPr>
              <w:spacing w:after="0" w:line="180" w:lineRule="exact"/>
              <w:jc w:val="center"/>
              <w:rPr>
                <w:rFonts w:cstheme="minorHAnsi"/>
                <w:spacing w:val="-12"/>
                <w:sz w:val="20"/>
                <w:szCs w:val="20"/>
              </w:rPr>
            </w:pPr>
          </w:p>
        </w:tc>
        <w:tc>
          <w:tcPr>
            <w:tcW w:w="1455"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2934E13A" w14:textId="77777777" w:rsidR="00AB187A" w:rsidRPr="00E54481" w:rsidRDefault="00AB187A" w:rsidP="00A2744D">
            <w:pPr>
              <w:spacing w:after="0" w:line="180" w:lineRule="exact"/>
              <w:jc w:val="center"/>
              <w:rPr>
                <w:rFonts w:cstheme="minorHAnsi"/>
                <w:spacing w:val="-14"/>
                <w:sz w:val="20"/>
                <w:szCs w:val="20"/>
              </w:rPr>
            </w:pPr>
            <w:r w:rsidRPr="00E54481">
              <w:rPr>
                <w:rFonts w:cstheme="minorHAnsi"/>
                <w:spacing w:val="-14"/>
                <w:sz w:val="20"/>
                <w:szCs w:val="20"/>
              </w:rPr>
              <w:t xml:space="preserve">239 W </w:t>
            </w:r>
            <w:proofErr w:type="spellStart"/>
            <w:r w:rsidRPr="00E54481">
              <w:rPr>
                <w:rFonts w:cstheme="minorHAnsi"/>
                <w:spacing w:val="-14"/>
                <w:sz w:val="20"/>
                <w:szCs w:val="20"/>
              </w:rPr>
              <w:t>Loockerman</w:t>
            </w:r>
            <w:proofErr w:type="spellEnd"/>
            <w:r w:rsidRPr="00E54481">
              <w:rPr>
                <w:rFonts w:cstheme="minorHAnsi"/>
                <w:spacing w:val="-14"/>
                <w:sz w:val="20"/>
                <w:szCs w:val="20"/>
              </w:rPr>
              <w:t xml:space="preserve"> St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CB1358D" w14:textId="77777777" w:rsidR="00AB187A" w:rsidRPr="00E54481" w:rsidRDefault="00AB187A" w:rsidP="00A2744D">
            <w:pPr>
              <w:spacing w:after="0" w:line="180" w:lineRule="exact"/>
              <w:jc w:val="center"/>
              <w:rPr>
                <w:rFonts w:cstheme="minorHAnsi"/>
                <w:color w:val="000000"/>
                <w:spacing w:val="-10"/>
                <w:sz w:val="20"/>
                <w:szCs w:val="20"/>
              </w:rPr>
            </w:pPr>
            <w:r w:rsidRPr="00E54481">
              <w:rPr>
                <w:rFonts w:cstheme="minorHAnsi"/>
                <w:color w:val="000000"/>
                <w:spacing w:val="-10"/>
                <w:sz w:val="20"/>
                <w:szCs w:val="20"/>
              </w:rPr>
              <w:t>0.2</w:t>
            </w:r>
          </w:p>
        </w:tc>
        <w:tc>
          <w:tcPr>
            <w:tcW w:w="900" w:type="dxa"/>
            <w:tcBorders>
              <w:top w:val="single" w:sz="4" w:space="0" w:color="auto"/>
              <w:left w:val="single" w:sz="4" w:space="0" w:color="auto"/>
              <w:bottom w:val="single" w:sz="4" w:space="0" w:color="auto"/>
              <w:right w:val="single" w:sz="4" w:space="0" w:color="auto"/>
            </w:tcBorders>
            <w:vAlign w:val="center"/>
          </w:tcPr>
          <w:p w14:paraId="65604700" w14:textId="77777777" w:rsidR="00AB187A" w:rsidRPr="00E54481" w:rsidRDefault="00AB187A" w:rsidP="00A2744D">
            <w:pPr>
              <w:spacing w:after="0" w:line="180" w:lineRule="exact"/>
              <w:jc w:val="center"/>
              <w:rPr>
                <w:rFonts w:cstheme="minorHAnsi"/>
                <w:color w:val="000000"/>
                <w:spacing w:val="-10"/>
                <w:sz w:val="20"/>
                <w:szCs w:val="20"/>
              </w:rPr>
            </w:pPr>
            <w:r w:rsidRPr="00E54481">
              <w:rPr>
                <w:rFonts w:cstheme="minorHAnsi"/>
                <w:color w:val="000000"/>
                <w:spacing w:val="-10"/>
                <w:sz w:val="20"/>
                <w:szCs w:val="20"/>
              </w:rPr>
              <w:t>Private*</w:t>
            </w:r>
          </w:p>
        </w:tc>
        <w:tc>
          <w:tcPr>
            <w:tcW w:w="1980" w:type="dxa"/>
            <w:tcBorders>
              <w:top w:val="single" w:sz="4" w:space="0" w:color="auto"/>
              <w:left w:val="single" w:sz="4" w:space="0" w:color="auto"/>
              <w:bottom w:val="single" w:sz="4" w:space="0" w:color="auto"/>
              <w:right w:val="single" w:sz="4" w:space="0" w:color="auto"/>
            </w:tcBorders>
            <w:vAlign w:val="center"/>
          </w:tcPr>
          <w:p w14:paraId="3990B0AE" w14:textId="77777777" w:rsidR="00AB187A" w:rsidRPr="00E54481" w:rsidRDefault="00AB187A" w:rsidP="00A2744D">
            <w:pPr>
              <w:spacing w:after="0" w:line="180" w:lineRule="exact"/>
              <w:jc w:val="center"/>
              <w:rPr>
                <w:rFonts w:cstheme="minorHAnsi"/>
                <w:color w:val="000000"/>
                <w:spacing w:val="-10"/>
                <w:sz w:val="20"/>
                <w:szCs w:val="20"/>
              </w:rPr>
            </w:pPr>
            <w:r w:rsidRPr="00E54481">
              <w:rPr>
                <w:rFonts w:cstheme="minorHAnsi"/>
                <w:color w:val="000000"/>
                <w:spacing w:val="-10"/>
                <w:sz w:val="20"/>
                <w:szCs w:val="20"/>
              </w:rPr>
              <w:t>Former Apartment Burned in 2022 Fire</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6C957" w14:textId="77777777" w:rsidR="00AB187A" w:rsidRPr="00E54481" w:rsidRDefault="00AB187A" w:rsidP="00A2744D">
            <w:pPr>
              <w:spacing w:after="0" w:line="180" w:lineRule="exact"/>
              <w:rPr>
                <w:rFonts w:cstheme="minorHAnsi"/>
                <w:color w:val="000000"/>
                <w:spacing w:val="-12"/>
                <w:sz w:val="20"/>
                <w:szCs w:val="20"/>
                <w:u w:val="single"/>
              </w:rPr>
            </w:pPr>
            <w:r w:rsidRPr="00E54481">
              <w:rPr>
                <w:rFonts w:cstheme="minorHAnsi"/>
                <w:color w:val="000000"/>
                <w:spacing w:val="-12"/>
                <w:sz w:val="20"/>
                <w:szCs w:val="20"/>
                <w:u w:val="single"/>
              </w:rPr>
              <w:t>PEC</w:t>
            </w:r>
            <w:r w:rsidRPr="00E54481">
              <w:rPr>
                <w:rFonts w:cstheme="minorHAnsi"/>
                <w:color w:val="000000"/>
                <w:spacing w:val="-12"/>
                <w:sz w:val="20"/>
                <w:szCs w:val="20"/>
              </w:rPr>
              <w:t>: PAHs; heavy metals</w:t>
            </w:r>
          </w:p>
          <w:p w14:paraId="10F70F69" w14:textId="77777777" w:rsidR="00AB187A" w:rsidRPr="00E54481" w:rsidRDefault="00AB187A" w:rsidP="00A2744D">
            <w:pPr>
              <w:spacing w:after="0" w:line="180" w:lineRule="exact"/>
              <w:rPr>
                <w:rFonts w:cstheme="minorHAnsi"/>
                <w:color w:val="000000"/>
                <w:spacing w:val="-12"/>
                <w:sz w:val="20"/>
                <w:szCs w:val="20"/>
              </w:rPr>
            </w:pPr>
            <w:r w:rsidRPr="00E54481">
              <w:rPr>
                <w:rFonts w:cstheme="minorHAnsi"/>
                <w:color w:val="000000"/>
                <w:spacing w:val="-12"/>
                <w:sz w:val="20"/>
                <w:szCs w:val="20"/>
                <w:u w:val="single"/>
              </w:rPr>
              <w:t>AFN</w:t>
            </w:r>
            <w:r w:rsidRPr="00E54481">
              <w:rPr>
                <w:rFonts w:cstheme="minorHAnsi"/>
                <w:color w:val="000000"/>
                <w:spacing w:val="-12"/>
                <w:sz w:val="20"/>
                <w:szCs w:val="20"/>
              </w:rPr>
              <w:t>: Phase I/II ESA</w:t>
            </w:r>
          </w:p>
        </w:tc>
        <w:tc>
          <w:tcPr>
            <w:tcW w:w="1530" w:type="dxa"/>
            <w:tcBorders>
              <w:top w:val="single" w:sz="4" w:space="0" w:color="auto"/>
              <w:left w:val="single" w:sz="4" w:space="0" w:color="auto"/>
              <w:bottom w:val="single" w:sz="4" w:space="0" w:color="auto"/>
              <w:right w:val="double" w:sz="4" w:space="0" w:color="auto"/>
            </w:tcBorders>
            <w:shd w:val="clear" w:color="auto" w:fill="auto"/>
            <w:vAlign w:val="center"/>
          </w:tcPr>
          <w:p w14:paraId="7116EBE9" w14:textId="77777777" w:rsidR="00AB187A" w:rsidRPr="00E54481" w:rsidRDefault="00AB187A" w:rsidP="00A2744D">
            <w:pPr>
              <w:spacing w:after="0" w:line="180" w:lineRule="exact"/>
              <w:jc w:val="center"/>
              <w:rPr>
                <w:rFonts w:cstheme="minorHAnsi"/>
                <w:color w:val="000000"/>
                <w:spacing w:val="-14"/>
                <w:sz w:val="20"/>
                <w:szCs w:val="20"/>
              </w:rPr>
            </w:pPr>
            <w:r w:rsidRPr="00E54481">
              <w:rPr>
                <w:rFonts w:cstheme="minorHAnsi"/>
                <w:color w:val="000000"/>
                <w:spacing w:val="-14"/>
                <w:sz w:val="20"/>
                <w:szCs w:val="20"/>
              </w:rPr>
              <w:t xml:space="preserve">3-story mixed-use with commercial </w:t>
            </w:r>
          </w:p>
        </w:tc>
      </w:tr>
      <w:tr w:rsidR="00AB187A" w:rsidRPr="002A3473" w14:paraId="39B0E731" w14:textId="77777777" w:rsidTr="00A2744D">
        <w:trPr>
          <w:trHeight w:val="14"/>
          <w:jc w:val="center"/>
        </w:trPr>
        <w:tc>
          <w:tcPr>
            <w:tcW w:w="705" w:type="dxa"/>
            <w:vMerge/>
            <w:tcBorders>
              <w:left w:val="double" w:sz="4" w:space="0" w:color="auto"/>
              <w:right w:val="double" w:sz="4" w:space="0" w:color="auto"/>
            </w:tcBorders>
            <w:shd w:val="clear" w:color="auto" w:fill="auto"/>
            <w:vAlign w:val="center"/>
            <w:hideMark/>
          </w:tcPr>
          <w:p w14:paraId="1FD8294F" w14:textId="77777777" w:rsidR="00AB187A" w:rsidRPr="00E54481" w:rsidRDefault="00AB187A" w:rsidP="00A2744D">
            <w:pPr>
              <w:spacing w:after="0" w:line="180" w:lineRule="exact"/>
              <w:jc w:val="center"/>
              <w:rPr>
                <w:rFonts w:cstheme="minorHAnsi"/>
                <w:spacing w:val="-12"/>
                <w:sz w:val="20"/>
                <w:szCs w:val="20"/>
              </w:rPr>
            </w:pPr>
          </w:p>
        </w:tc>
        <w:tc>
          <w:tcPr>
            <w:tcW w:w="1455"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42B57997" w14:textId="77777777" w:rsidR="00AB187A" w:rsidRPr="00E54481" w:rsidRDefault="00AB187A" w:rsidP="00A2744D">
            <w:pPr>
              <w:spacing w:after="0" w:line="180" w:lineRule="exact"/>
              <w:jc w:val="center"/>
              <w:rPr>
                <w:rFonts w:cstheme="minorHAnsi"/>
                <w:spacing w:val="-14"/>
                <w:sz w:val="20"/>
                <w:szCs w:val="20"/>
              </w:rPr>
            </w:pPr>
            <w:r w:rsidRPr="00E54481">
              <w:rPr>
                <w:rFonts w:cstheme="minorHAnsi"/>
                <w:spacing w:val="-14"/>
                <w:sz w:val="20"/>
                <w:szCs w:val="20"/>
              </w:rPr>
              <w:t xml:space="preserve">126 W </w:t>
            </w:r>
            <w:proofErr w:type="spellStart"/>
            <w:r w:rsidRPr="00E54481">
              <w:rPr>
                <w:rFonts w:cstheme="minorHAnsi"/>
                <w:spacing w:val="-14"/>
                <w:sz w:val="20"/>
                <w:szCs w:val="20"/>
              </w:rPr>
              <w:t>Loockerman</w:t>
            </w:r>
            <w:proofErr w:type="spellEnd"/>
            <w:r w:rsidRPr="00E54481">
              <w:rPr>
                <w:rFonts w:cstheme="minorHAnsi"/>
                <w:spacing w:val="-14"/>
                <w:sz w:val="20"/>
                <w:szCs w:val="20"/>
              </w:rPr>
              <w:t xml:space="preserve"> St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706710B" w14:textId="77777777" w:rsidR="00AB187A" w:rsidRPr="00E54481" w:rsidRDefault="00AB187A" w:rsidP="00A2744D">
            <w:pPr>
              <w:spacing w:after="0" w:line="180" w:lineRule="exact"/>
              <w:jc w:val="center"/>
              <w:rPr>
                <w:rFonts w:cstheme="minorHAnsi"/>
                <w:color w:val="000000"/>
                <w:spacing w:val="-10"/>
                <w:sz w:val="20"/>
                <w:szCs w:val="20"/>
              </w:rPr>
            </w:pPr>
            <w:r w:rsidRPr="00E54481">
              <w:rPr>
                <w:rFonts w:cstheme="minorHAnsi"/>
                <w:color w:val="000000"/>
                <w:spacing w:val="-10"/>
                <w:sz w:val="20"/>
                <w:szCs w:val="20"/>
              </w:rPr>
              <w:t>1.2</w:t>
            </w:r>
          </w:p>
        </w:tc>
        <w:tc>
          <w:tcPr>
            <w:tcW w:w="900" w:type="dxa"/>
            <w:tcBorders>
              <w:top w:val="single" w:sz="4" w:space="0" w:color="auto"/>
              <w:left w:val="single" w:sz="4" w:space="0" w:color="auto"/>
              <w:bottom w:val="single" w:sz="4" w:space="0" w:color="auto"/>
              <w:right w:val="single" w:sz="4" w:space="0" w:color="auto"/>
            </w:tcBorders>
            <w:vAlign w:val="center"/>
          </w:tcPr>
          <w:p w14:paraId="5D2B8F02" w14:textId="77777777" w:rsidR="00AB187A" w:rsidRPr="00E54481" w:rsidRDefault="00AB187A" w:rsidP="00A2744D">
            <w:pPr>
              <w:spacing w:after="0" w:line="180" w:lineRule="exact"/>
              <w:jc w:val="center"/>
              <w:rPr>
                <w:rFonts w:cstheme="minorHAnsi"/>
                <w:color w:val="000000"/>
                <w:spacing w:val="-10"/>
                <w:sz w:val="20"/>
                <w:szCs w:val="20"/>
              </w:rPr>
            </w:pPr>
            <w:r w:rsidRPr="00E54481">
              <w:rPr>
                <w:rFonts w:cstheme="minorHAnsi"/>
                <w:color w:val="000000"/>
                <w:spacing w:val="-10"/>
                <w:sz w:val="20"/>
                <w:szCs w:val="20"/>
              </w:rPr>
              <w:t>Public</w:t>
            </w:r>
          </w:p>
        </w:tc>
        <w:tc>
          <w:tcPr>
            <w:tcW w:w="1980" w:type="dxa"/>
            <w:tcBorders>
              <w:top w:val="single" w:sz="4" w:space="0" w:color="auto"/>
              <w:left w:val="single" w:sz="4" w:space="0" w:color="auto"/>
              <w:bottom w:val="single" w:sz="4" w:space="0" w:color="auto"/>
              <w:right w:val="single" w:sz="4" w:space="0" w:color="auto"/>
            </w:tcBorders>
            <w:vAlign w:val="center"/>
          </w:tcPr>
          <w:p w14:paraId="6B1A1BA9" w14:textId="77777777" w:rsidR="00AB187A" w:rsidRPr="00E54481" w:rsidRDefault="00AB187A" w:rsidP="00A2744D">
            <w:pPr>
              <w:spacing w:after="0" w:line="180" w:lineRule="exact"/>
              <w:jc w:val="center"/>
              <w:rPr>
                <w:rFonts w:cstheme="minorHAnsi"/>
                <w:color w:val="000000"/>
                <w:spacing w:val="-10"/>
                <w:sz w:val="20"/>
                <w:szCs w:val="20"/>
              </w:rPr>
            </w:pPr>
            <w:proofErr w:type="spellStart"/>
            <w:r w:rsidRPr="00E54481">
              <w:rPr>
                <w:rFonts w:cstheme="minorHAnsi"/>
                <w:color w:val="000000"/>
                <w:spacing w:val="-10"/>
                <w:sz w:val="20"/>
                <w:szCs w:val="20"/>
              </w:rPr>
              <w:t>Loockerman</w:t>
            </w:r>
            <w:proofErr w:type="spellEnd"/>
            <w:r w:rsidRPr="00E54481">
              <w:rPr>
                <w:rFonts w:cstheme="minorHAnsi"/>
                <w:color w:val="000000"/>
                <w:spacing w:val="-10"/>
                <w:sz w:val="20"/>
                <w:szCs w:val="20"/>
              </w:rPr>
              <w:t xml:space="preserve"> Plaza; Farmers Market</w:t>
            </w:r>
          </w:p>
        </w:tc>
        <w:tc>
          <w:tcPr>
            <w:tcW w:w="2520" w:type="dxa"/>
            <w:tcBorders>
              <w:top w:val="single" w:sz="4" w:space="0" w:color="auto"/>
              <w:left w:val="single" w:sz="4" w:space="0" w:color="auto"/>
              <w:right w:val="single" w:sz="4" w:space="0" w:color="auto"/>
            </w:tcBorders>
            <w:shd w:val="clear" w:color="auto" w:fill="auto"/>
            <w:noWrap/>
            <w:vAlign w:val="bottom"/>
          </w:tcPr>
          <w:p w14:paraId="63A41DBA" w14:textId="77777777" w:rsidR="00AB187A" w:rsidRPr="00E54481" w:rsidRDefault="00AB187A" w:rsidP="00A2744D">
            <w:pPr>
              <w:spacing w:after="0" w:line="180" w:lineRule="exact"/>
              <w:rPr>
                <w:rFonts w:cstheme="minorHAnsi"/>
                <w:color w:val="000000"/>
                <w:spacing w:val="-12"/>
                <w:sz w:val="20"/>
                <w:szCs w:val="20"/>
                <w:u w:val="single"/>
              </w:rPr>
            </w:pPr>
            <w:r w:rsidRPr="00E54481">
              <w:rPr>
                <w:rFonts w:cstheme="minorHAnsi"/>
                <w:color w:val="000000"/>
                <w:spacing w:val="-12"/>
                <w:sz w:val="20"/>
                <w:szCs w:val="20"/>
                <w:u w:val="single"/>
              </w:rPr>
              <w:t>PEC</w:t>
            </w:r>
            <w:r w:rsidRPr="00E54481">
              <w:rPr>
                <w:rFonts w:cstheme="minorHAnsi"/>
                <w:color w:val="000000"/>
                <w:spacing w:val="-12"/>
                <w:sz w:val="20"/>
                <w:szCs w:val="20"/>
              </w:rPr>
              <w:t>: Impacted fill; historic spills</w:t>
            </w:r>
          </w:p>
          <w:p w14:paraId="2A1541D0" w14:textId="77777777" w:rsidR="00AB187A" w:rsidRPr="00E54481" w:rsidRDefault="00AB187A" w:rsidP="00A2744D">
            <w:pPr>
              <w:spacing w:after="0" w:line="180" w:lineRule="exact"/>
              <w:rPr>
                <w:rFonts w:cstheme="minorHAnsi"/>
                <w:color w:val="000000"/>
                <w:spacing w:val="-12"/>
                <w:sz w:val="20"/>
                <w:szCs w:val="20"/>
              </w:rPr>
            </w:pPr>
            <w:r w:rsidRPr="00E54481">
              <w:rPr>
                <w:rFonts w:cstheme="minorHAnsi"/>
                <w:color w:val="000000"/>
                <w:spacing w:val="-12"/>
                <w:sz w:val="20"/>
                <w:szCs w:val="20"/>
                <w:u w:val="single"/>
              </w:rPr>
              <w:t>AFN</w:t>
            </w:r>
            <w:r w:rsidRPr="00E54481">
              <w:rPr>
                <w:rFonts w:cstheme="minorHAnsi"/>
                <w:color w:val="000000"/>
                <w:spacing w:val="-12"/>
                <w:sz w:val="20"/>
                <w:szCs w:val="20"/>
              </w:rPr>
              <w:t>: Phase I/II ESA</w:t>
            </w:r>
          </w:p>
        </w:tc>
        <w:tc>
          <w:tcPr>
            <w:tcW w:w="1530" w:type="dxa"/>
            <w:tcBorders>
              <w:top w:val="single" w:sz="4" w:space="0" w:color="auto"/>
              <w:left w:val="single" w:sz="4" w:space="0" w:color="auto"/>
              <w:bottom w:val="single" w:sz="4" w:space="0" w:color="auto"/>
              <w:right w:val="double" w:sz="4" w:space="0" w:color="auto"/>
            </w:tcBorders>
            <w:shd w:val="clear" w:color="auto" w:fill="auto"/>
            <w:vAlign w:val="bottom"/>
          </w:tcPr>
          <w:p w14:paraId="0C8A88DB" w14:textId="77777777" w:rsidR="00AB187A" w:rsidRPr="00E54481" w:rsidRDefault="00AB187A" w:rsidP="00A2744D">
            <w:pPr>
              <w:spacing w:after="0" w:line="180" w:lineRule="exact"/>
              <w:jc w:val="center"/>
              <w:rPr>
                <w:rFonts w:cstheme="minorHAnsi"/>
                <w:color w:val="000000"/>
                <w:spacing w:val="-14"/>
                <w:sz w:val="20"/>
                <w:szCs w:val="20"/>
              </w:rPr>
            </w:pPr>
            <w:r w:rsidRPr="00E54481">
              <w:rPr>
                <w:rFonts w:cstheme="minorHAnsi"/>
                <w:color w:val="000000"/>
                <w:spacing w:val="-14"/>
                <w:sz w:val="20"/>
                <w:szCs w:val="20"/>
              </w:rPr>
              <w:t>Central civic/ gathering space</w:t>
            </w:r>
          </w:p>
        </w:tc>
      </w:tr>
      <w:tr w:rsidR="00AB187A" w:rsidRPr="002A3473" w14:paraId="770AF45B" w14:textId="77777777" w:rsidTr="00A2744D">
        <w:trPr>
          <w:trHeight w:val="62"/>
          <w:jc w:val="center"/>
        </w:trPr>
        <w:tc>
          <w:tcPr>
            <w:tcW w:w="705" w:type="dxa"/>
            <w:vMerge/>
            <w:tcBorders>
              <w:left w:val="double" w:sz="4" w:space="0" w:color="auto"/>
              <w:right w:val="double" w:sz="4" w:space="0" w:color="auto"/>
            </w:tcBorders>
            <w:shd w:val="clear" w:color="auto" w:fill="auto"/>
            <w:vAlign w:val="center"/>
            <w:hideMark/>
          </w:tcPr>
          <w:p w14:paraId="52A20E07" w14:textId="77777777" w:rsidR="00AB187A" w:rsidRPr="00E54481" w:rsidRDefault="00AB187A" w:rsidP="00A2744D">
            <w:pPr>
              <w:spacing w:after="0" w:line="180" w:lineRule="exact"/>
              <w:jc w:val="center"/>
              <w:rPr>
                <w:rFonts w:cstheme="minorHAnsi"/>
                <w:spacing w:val="-12"/>
                <w:sz w:val="20"/>
                <w:szCs w:val="20"/>
              </w:rPr>
            </w:pPr>
          </w:p>
        </w:tc>
        <w:tc>
          <w:tcPr>
            <w:tcW w:w="1455"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2E010A78" w14:textId="77777777" w:rsidR="00AB187A" w:rsidRPr="00E54481" w:rsidRDefault="00AB187A" w:rsidP="00A2744D">
            <w:pPr>
              <w:spacing w:after="0" w:line="180" w:lineRule="exact"/>
              <w:jc w:val="center"/>
              <w:rPr>
                <w:rFonts w:cstheme="minorHAnsi"/>
                <w:spacing w:val="-14"/>
                <w:sz w:val="20"/>
                <w:szCs w:val="20"/>
              </w:rPr>
            </w:pPr>
            <w:r w:rsidRPr="00E54481">
              <w:rPr>
                <w:rFonts w:cstheme="minorHAnsi"/>
                <w:spacing w:val="-14"/>
                <w:sz w:val="20"/>
                <w:szCs w:val="20"/>
              </w:rPr>
              <w:t xml:space="preserve">1 </w:t>
            </w:r>
            <w:proofErr w:type="spellStart"/>
            <w:r w:rsidRPr="00E54481">
              <w:rPr>
                <w:rFonts w:cstheme="minorHAnsi"/>
                <w:spacing w:val="-14"/>
                <w:sz w:val="20"/>
                <w:szCs w:val="20"/>
              </w:rPr>
              <w:t>Loockerman</w:t>
            </w:r>
            <w:proofErr w:type="spellEnd"/>
            <w:r w:rsidRPr="00E54481">
              <w:rPr>
                <w:rFonts w:cstheme="minorHAnsi"/>
                <w:spacing w:val="-14"/>
                <w:sz w:val="20"/>
                <w:szCs w:val="20"/>
              </w:rPr>
              <w:t xml:space="preserve"> St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8FB74F5" w14:textId="77777777" w:rsidR="00AB187A" w:rsidRPr="00E54481" w:rsidRDefault="00AB187A" w:rsidP="00A2744D">
            <w:pPr>
              <w:spacing w:after="0" w:line="180" w:lineRule="exact"/>
              <w:jc w:val="center"/>
              <w:rPr>
                <w:rFonts w:cstheme="minorHAnsi"/>
                <w:color w:val="000000"/>
                <w:spacing w:val="-10"/>
                <w:sz w:val="20"/>
                <w:szCs w:val="20"/>
              </w:rPr>
            </w:pPr>
            <w:r w:rsidRPr="00E54481">
              <w:rPr>
                <w:rFonts w:cstheme="minorHAnsi"/>
                <w:color w:val="000000"/>
                <w:spacing w:val="-10"/>
                <w:sz w:val="20"/>
                <w:szCs w:val="20"/>
              </w:rPr>
              <w:t>0.53</w:t>
            </w:r>
          </w:p>
        </w:tc>
        <w:tc>
          <w:tcPr>
            <w:tcW w:w="900" w:type="dxa"/>
            <w:tcBorders>
              <w:top w:val="single" w:sz="4" w:space="0" w:color="auto"/>
              <w:left w:val="single" w:sz="4" w:space="0" w:color="auto"/>
              <w:bottom w:val="single" w:sz="4" w:space="0" w:color="auto"/>
              <w:right w:val="single" w:sz="4" w:space="0" w:color="auto"/>
            </w:tcBorders>
            <w:vAlign w:val="center"/>
          </w:tcPr>
          <w:p w14:paraId="61C2D343" w14:textId="77777777" w:rsidR="00AB187A" w:rsidRPr="00E54481" w:rsidRDefault="00AB187A" w:rsidP="00A2744D">
            <w:pPr>
              <w:spacing w:after="0" w:line="180" w:lineRule="exact"/>
              <w:jc w:val="center"/>
              <w:rPr>
                <w:rFonts w:cstheme="minorHAnsi"/>
                <w:color w:val="000000"/>
                <w:spacing w:val="-10"/>
                <w:sz w:val="20"/>
                <w:szCs w:val="20"/>
              </w:rPr>
            </w:pPr>
            <w:r w:rsidRPr="00E54481">
              <w:rPr>
                <w:rFonts w:cstheme="minorHAnsi"/>
                <w:color w:val="000000"/>
                <w:spacing w:val="-10"/>
                <w:sz w:val="20"/>
                <w:szCs w:val="20"/>
              </w:rPr>
              <w:t>Private*</w:t>
            </w:r>
          </w:p>
        </w:tc>
        <w:tc>
          <w:tcPr>
            <w:tcW w:w="1980" w:type="dxa"/>
            <w:tcBorders>
              <w:top w:val="single" w:sz="4" w:space="0" w:color="auto"/>
              <w:left w:val="single" w:sz="4" w:space="0" w:color="auto"/>
              <w:bottom w:val="single" w:sz="4" w:space="0" w:color="auto"/>
              <w:right w:val="single" w:sz="4" w:space="0" w:color="auto"/>
            </w:tcBorders>
            <w:vAlign w:val="center"/>
          </w:tcPr>
          <w:p w14:paraId="0A2F9FB6" w14:textId="77777777" w:rsidR="00AB187A" w:rsidRPr="0073593C" w:rsidRDefault="00AB187A" w:rsidP="00A2744D">
            <w:pPr>
              <w:spacing w:after="0" w:line="180" w:lineRule="exact"/>
              <w:jc w:val="center"/>
              <w:rPr>
                <w:rFonts w:cstheme="minorHAnsi"/>
                <w:color w:val="000000"/>
                <w:spacing w:val="-10"/>
                <w:sz w:val="20"/>
                <w:szCs w:val="20"/>
                <w:highlight w:val="yellow"/>
              </w:rPr>
            </w:pPr>
            <w:r w:rsidRPr="00AD6BF6">
              <w:rPr>
                <w:rFonts w:cstheme="minorHAnsi"/>
                <w:color w:val="000000"/>
                <w:spacing w:val="-10"/>
                <w:sz w:val="20"/>
                <w:szCs w:val="20"/>
              </w:rPr>
              <w:t xml:space="preserve">Vacant </w:t>
            </w:r>
            <w:r>
              <w:rPr>
                <w:rFonts w:cstheme="minorHAnsi"/>
                <w:color w:val="000000"/>
                <w:spacing w:val="-10"/>
                <w:sz w:val="20"/>
                <w:szCs w:val="20"/>
              </w:rPr>
              <w:t>Restaurant/ Commercial</w:t>
            </w:r>
            <w:r w:rsidRPr="00AD6BF6">
              <w:rPr>
                <w:rFonts w:cstheme="minorHAnsi"/>
                <w:color w:val="000000"/>
                <w:spacing w:val="-10"/>
                <w:sz w:val="20"/>
                <w:szCs w:val="20"/>
              </w:rPr>
              <w:t xml:space="preserve"> </w:t>
            </w:r>
          </w:p>
        </w:tc>
        <w:tc>
          <w:tcPr>
            <w:tcW w:w="2520" w:type="dxa"/>
            <w:tcBorders>
              <w:top w:val="single" w:sz="4" w:space="0" w:color="auto"/>
              <w:left w:val="single" w:sz="4" w:space="0" w:color="auto"/>
              <w:right w:val="single" w:sz="4" w:space="0" w:color="auto"/>
            </w:tcBorders>
            <w:shd w:val="clear" w:color="auto" w:fill="auto"/>
            <w:noWrap/>
            <w:vAlign w:val="bottom"/>
          </w:tcPr>
          <w:p w14:paraId="600ED1F2" w14:textId="77777777" w:rsidR="00AB187A" w:rsidRPr="00A74DA1" w:rsidRDefault="00AB187A" w:rsidP="00A2744D">
            <w:pPr>
              <w:spacing w:after="0" w:line="180" w:lineRule="exact"/>
              <w:rPr>
                <w:rFonts w:cstheme="minorHAnsi"/>
                <w:color w:val="000000"/>
                <w:spacing w:val="-12"/>
                <w:sz w:val="20"/>
                <w:szCs w:val="20"/>
                <w:u w:val="single"/>
              </w:rPr>
            </w:pPr>
            <w:r w:rsidRPr="00A74DA1">
              <w:rPr>
                <w:rFonts w:cstheme="minorHAnsi"/>
                <w:color w:val="000000"/>
                <w:spacing w:val="-12"/>
                <w:sz w:val="20"/>
                <w:szCs w:val="20"/>
                <w:u w:val="single"/>
              </w:rPr>
              <w:t>PEC</w:t>
            </w:r>
            <w:r w:rsidRPr="00A74DA1">
              <w:rPr>
                <w:rFonts w:cstheme="minorHAnsi"/>
                <w:color w:val="000000"/>
                <w:spacing w:val="-12"/>
                <w:sz w:val="20"/>
                <w:szCs w:val="20"/>
              </w:rPr>
              <w:t>: HBM</w:t>
            </w:r>
            <w:r>
              <w:rPr>
                <w:rFonts w:cstheme="minorHAnsi"/>
                <w:color w:val="000000"/>
                <w:spacing w:val="-12"/>
                <w:sz w:val="20"/>
                <w:szCs w:val="20"/>
              </w:rPr>
              <w:t>.</w:t>
            </w:r>
          </w:p>
          <w:p w14:paraId="33992009" w14:textId="77777777" w:rsidR="00AB187A" w:rsidRPr="00A74DA1" w:rsidRDefault="00AB187A" w:rsidP="00A2744D">
            <w:pPr>
              <w:spacing w:after="0" w:line="180" w:lineRule="exact"/>
              <w:rPr>
                <w:rFonts w:cstheme="minorHAnsi"/>
                <w:color w:val="000000"/>
                <w:spacing w:val="-12"/>
                <w:sz w:val="20"/>
                <w:szCs w:val="20"/>
              </w:rPr>
            </w:pPr>
            <w:r w:rsidRPr="00A74DA1">
              <w:rPr>
                <w:rFonts w:cstheme="minorHAnsi"/>
                <w:color w:val="000000"/>
                <w:spacing w:val="-12"/>
                <w:sz w:val="20"/>
                <w:szCs w:val="20"/>
                <w:u w:val="single"/>
              </w:rPr>
              <w:t>AFN</w:t>
            </w:r>
            <w:r w:rsidRPr="00A74DA1">
              <w:rPr>
                <w:rFonts w:cstheme="minorHAnsi"/>
                <w:color w:val="000000"/>
                <w:spacing w:val="-12"/>
                <w:sz w:val="20"/>
                <w:szCs w:val="20"/>
              </w:rPr>
              <w:t>: Phase I ESA; HBM Survey</w:t>
            </w:r>
          </w:p>
        </w:tc>
        <w:tc>
          <w:tcPr>
            <w:tcW w:w="1530" w:type="dxa"/>
            <w:tcBorders>
              <w:top w:val="single" w:sz="4" w:space="0" w:color="auto"/>
              <w:left w:val="single" w:sz="4" w:space="0" w:color="auto"/>
              <w:bottom w:val="single" w:sz="4" w:space="0" w:color="auto"/>
              <w:right w:val="double" w:sz="4" w:space="0" w:color="auto"/>
            </w:tcBorders>
            <w:shd w:val="clear" w:color="auto" w:fill="auto"/>
            <w:vAlign w:val="bottom"/>
          </w:tcPr>
          <w:p w14:paraId="146EBB0F" w14:textId="77777777" w:rsidR="00AB187A" w:rsidRPr="003B3176" w:rsidRDefault="00AB187A" w:rsidP="00A2744D">
            <w:pPr>
              <w:spacing w:after="0" w:line="180" w:lineRule="exact"/>
              <w:jc w:val="center"/>
              <w:rPr>
                <w:rFonts w:cstheme="minorHAnsi"/>
                <w:color w:val="000000"/>
                <w:spacing w:val="-14"/>
                <w:sz w:val="20"/>
                <w:szCs w:val="20"/>
              </w:rPr>
            </w:pPr>
            <w:r w:rsidRPr="003B3176">
              <w:rPr>
                <w:rFonts w:cstheme="minorHAnsi"/>
                <w:color w:val="000000"/>
                <w:spacing w:val="-14"/>
                <w:sz w:val="20"/>
                <w:szCs w:val="20"/>
              </w:rPr>
              <w:t xml:space="preserve">Adaptive reuse as </w:t>
            </w:r>
            <w:r>
              <w:rPr>
                <w:rFonts w:cstheme="minorHAnsi"/>
                <w:color w:val="000000"/>
                <w:spacing w:val="-14"/>
                <w:sz w:val="20"/>
                <w:szCs w:val="20"/>
              </w:rPr>
              <w:t>food</w:t>
            </w:r>
            <w:r w:rsidRPr="003B3176">
              <w:rPr>
                <w:rFonts w:cstheme="minorHAnsi"/>
                <w:color w:val="000000"/>
                <w:spacing w:val="-14"/>
                <w:sz w:val="20"/>
                <w:szCs w:val="20"/>
              </w:rPr>
              <w:t xml:space="preserve"> hal</w:t>
            </w:r>
            <w:r>
              <w:rPr>
                <w:rFonts w:cstheme="minorHAnsi"/>
                <w:color w:val="000000"/>
                <w:spacing w:val="-14"/>
                <w:sz w:val="20"/>
                <w:szCs w:val="20"/>
              </w:rPr>
              <w:t>l</w:t>
            </w:r>
          </w:p>
        </w:tc>
      </w:tr>
      <w:tr w:rsidR="00AB187A" w:rsidRPr="002A3473" w14:paraId="6FCC7DD0" w14:textId="77777777" w:rsidTr="00A2744D">
        <w:trPr>
          <w:trHeight w:val="22"/>
          <w:jc w:val="center"/>
        </w:trPr>
        <w:tc>
          <w:tcPr>
            <w:tcW w:w="705" w:type="dxa"/>
            <w:vMerge/>
            <w:tcBorders>
              <w:left w:val="double" w:sz="4" w:space="0" w:color="auto"/>
              <w:right w:val="double" w:sz="4" w:space="0" w:color="auto"/>
            </w:tcBorders>
            <w:shd w:val="clear" w:color="auto" w:fill="auto"/>
            <w:vAlign w:val="center"/>
          </w:tcPr>
          <w:p w14:paraId="7A4D32F4" w14:textId="77777777" w:rsidR="00AB187A" w:rsidRPr="00E54481" w:rsidRDefault="00AB187A" w:rsidP="00A2744D">
            <w:pPr>
              <w:spacing w:after="0" w:line="180" w:lineRule="exact"/>
              <w:jc w:val="center"/>
              <w:rPr>
                <w:rFonts w:cstheme="minorHAnsi"/>
                <w:spacing w:val="-12"/>
                <w:sz w:val="20"/>
                <w:szCs w:val="20"/>
              </w:rPr>
            </w:pPr>
          </w:p>
        </w:tc>
        <w:tc>
          <w:tcPr>
            <w:tcW w:w="1455" w:type="dxa"/>
            <w:tcBorders>
              <w:top w:val="single" w:sz="4" w:space="0" w:color="auto"/>
              <w:left w:val="double" w:sz="4" w:space="0" w:color="auto"/>
              <w:bottom w:val="single" w:sz="4" w:space="0" w:color="auto"/>
              <w:right w:val="single" w:sz="4" w:space="0" w:color="auto"/>
            </w:tcBorders>
            <w:shd w:val="clear" w:color="auto" w:fill="auto"/>
            <w:vAlign w:val="center"/>
          </w:tcPr>
          <w:p w14:paraId="7EA8AA0E" w14:textId="77777777" w:rsidR="00AB187A" w:rsidRPr="00E54481" w:rsidRDefault="00AB187A" w:rsidP="00A2744D">
            <w:pPr>
              <w:spacing w:after="0" w:line="180" w:lineRule="exact"/>
              <w:jc w:val="center"/>
              <w:rPr>
                <w:rFonts w:cstheme="minorHAnsi"/>
                <w:spacing w:val="-14"/>
                <w:sz w:val="20"/>
                <w:szCs w:val="20"/>
              </w:rPr>
            </w:pPr>
            <w:r w:rsidRPr="00E54481">
              <w:rPr>
                <w:rFonts w:cstheme="minorHAnsi"/>
                <w:spacing w:val="-14"/>
                <w:sz w:val="20"/>
                <w:szCs w:val="20"/>
              </w:rPr>
              <w:t xml:space="preserve">7 </w:t>
            </w:r>
            <w:proofErr w:type="spellStart"/>
            <w:r w:rsidRPr="00E54481">
              <w:rPr>
                <w:rFonts w:cstheme="minorHAnsi"/>
                <w:spacing w:val="-14"/>
                <w:sz w:val="20"/>
                <w:szCs w:val="20"/>
              </w:rPr>
              <w:t>Loockerman</w:t>
            </w:r>
            <w:proofErr w:type="spellEnd"/>
            <w:r w:rsidRPr="00E54481">
              <w:rPr>
                <w:rFonts w:cstheme="minorHAnsi"/>
                <w:spacing w:val="-14"/>
                <w:sz w:val="20"/>
                <w:szCs w:val="20"/>
              </w:rPr>
              <w:t xml:space="preserve"> Plaza</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790DF30" w14:textId="77777777" w:rsidR="00AB187A" w:rsidRPr="00E54481" w:rsidRDefault="00AB187A" w:rsidP="00A2744D">
            <w:pPr>
              <w:spacing w:after="0" w:line="180" w:lineRule="exact"/>
              <w:jc w:val="center"/>
              <w:rPr>
                <w:rFonts w:cstheme="minorHAnsi"/>
                <w:color w:val="000000"/>
                <w:spacing w:val="-10"/>
                <w:sz w:val="20"/>
                <w:szCs w:val="20"/>
              </w:rPr>
            </w:pPr>
            <w:r w:rsidRPr="00E54481">
              <w:rPr>
                <w:rFonts w:cstheme="minorHAnsi"/>
                <w:color w:val="000000"/>
                <w:spacing w:val="-10"/>
                <w:sz w:val="20"/>
                <w:szCs w:val="20"/>
              </w:rPr>
              <w:t>0.7</w:t>
            </w:r>
          </w:p>
        </w:tc>
        <w:tc>
          <w:tcPr>
            <w:tcW w:w="900" w:type="dxa"/>
            <w:tcBorders>
              <w:top w:val="single" w:sz="4" w:space="0" w:color="auto"/>
              <w:left w:val="single" w:sz="4" w:space="0" w:color="auto"/>
              <w:bottom w:val="single" w:sz="4" w:space="0" w:color="auto"/>
              <w:right w:val="single" w:sz="4" w:space="0" w:color="auto"/>
            </w:tcBorders>
            <w:vAlign w:val="center"/>
          </w:tcPr>
          <w:p w14:paraId="7BCEF0E7" w14:textId="77777777" w:rsidR="00AB187A" w:rsidRPr="00E54481" w:rsidRDefault="00AB187A" w:rsidP="00A2744D">
            <w:pPr>
              <w:spacing w:after="0" w:line="180" w:lineRule="exact"/>
              <w:jc w:val="center"/>
              <w:rPr>
                <w:rFonts w:cstheme="minorHAnsi"/>
                <w:color w:val="000000"/>
                <w:spacing w:val="-10"/>
                <w:sz w:val="20"/>
                <w:szCs w:val="20"/>
              </w:rPr>
            </w:pPr>
            <w:r w:rsidRPr="00E54481">
              <w:rPr>
                <w:rFonts w:cstheme="minorHAnsi"/>
                <w:color w:val="000000"/>
                <w:spacing w:val="-10"/>
                <w:sz w:val="20"/>
                <w:szCs w:val="20"/>
              </w:rPr>
              <w:t>City; Bank</w:t>
            </w:r>
          </w:p>
        </w:tc>
        <w:tc>
          <w:tcPr>
            <w:tcW w:w="1980" w:type="dxa"/>
            <w:tcBorders>
              <w:top w:val="single" w:sz="4" w:space="0" w:color="auto"/>
              <w:left w:val="single" w:sz="4" w:space="0" w:color="auto"/>
              <w:bottom w:val="single" w:sz="4" w:space="0" w:color="auto"/>
              <w:right w:val="single" w:sz="4" w:space="0" w:color="auto"/>
            </w:tcBorders>
            <w:vAlign w:val="center"/>
          </w:tcPr>
          <w:p w14:paraId="4CFCBE29" w14:textId="77777777" w:rsidR="00AB187A" w:rsidRPr="00AD6BF6" w:rsidRDefault="00AB187A" w:rsidP="00A2744D">
            <w:pPr>
              <w:spacing w:after="0" w:line="180" w:lineRule="exact"/>
              <w:jc w:val="center"/>
              <w:rPr>
                <w:rFonts w:cstheme="minorHAnsi"/>
                <w:color w:val="000000"/>
                <w:spacing w:val="-10"/>
                <w:sz w:val="20"/>
                <w:szCs w:val="20"/>
              </w:rPr>
            </w:pPr>
            <w:r w:rsidRPr="00AD6BF6">
              <w:rPr>
                <w:rFonts w:cstheme="minorHAnsi"/>
                <w:color w:val="000000"/>
                <w:spacing w:val="-10"/>
                <w:sz w:val="20"/>
                <w:szCs w:val="20"/>
              </w:rPr>
              <w:t>Old City Hall &amp; PNC Bank</w:t>
            </w:r>
            <w:r>
              <w:rPr>
                <w:rFonts w:cstheme="minorHAnsi"/>
                <w:color w:val="000000"/>
                <w:spacing w:val="-10"/>
                <w:sz w:val="20"/>
                <w:szCs w:val="20"/>
              </w:rPr>
              <w:t xml:space="preserve"> Building</w:t>
            </w:r>
          </w:p>
        </w:tc>
        <w:tc>
          <w:tcPr>
            <w:tcW w:w="2520" w:type="dxa"/>
            <w:tcBorders>
              <w:top w:val="single" w:sz="4" w:space="0" w:color="auto"/>
              <w:left w:val="single" w:sz="4" w:space="0" w:color="auto"/>
              <w:right w:val="single" w:sz="4" w:space="0" w:color="auto"/>
            </w:tcBorders>
            <w:shd w:val="clear" w:color="auto" w:fill="auto"/>
            <w:noWrap/>
            <w:vAlign w:val="center"/>
          </w:tcPr>
          <w:p w14:paraId="171808A2" w14:textId="77777777" w:rsidR="00AB187A" w:rsidRPr="00A74DA1" w:rsidRDefault="00AB187A" w:rsidP="00A2744D">
            <w:pPr>
              <w:spacing w:after="0" w:line="180" w:lineRule="exact"/>
              <w:rPr>
                <w:rFonts w:cstheme="minorHAnsi"/>
                <w:color w:val="000000"/>
                <w:spacing w:val="-12"/>
                <w:sz w:val="20"/>
                <w:szCs w:val="20"/>
                <w:u w:val="single"/>
              </w:rPr>
            </w:pPr>
            <w:r w:rsidRPr="00A74DA1">
              <w:rPr>
                <w:rFonts w:cstheme="minorHAnsi"/>
                <w:color w:val="000000"/>
                <w:spacing w:val="-12"/>
                <w:sz w:val="20"/>
                <w:szCs w:val="20"/>
                <w:u w:val="single"/>
              </w:rPr>
              <w:t>PEC</w:t>
            </w:r>
            <w:r w:rsidRPr="00A74DA1">
              <w:rPr>
                <w:rFonts w:cstheme="minorHAnsi"/>
                <w:color w:val="000000"/>
                <w:spacing w:val="-12"/>
                <w:sz w:val="20"/>
                <w:szCs w:val="20"/>
              </w:rPr>
              <w:t>: HBM</w:t>
            </w:r>
            <w:r>
              <w:rPr>
                <w:rFonts w:cstheme="minorHAnsi"/>
                <w:color w:val="000000"/>
                <w:spacing w:val="-12"/>
                <w:sz w:val="20"/>
                <w:szCs w:val="20"/>
              </w:rPr>
              <w:t xml:space="preserve">. </w:t>
            </w:r>
          </w:p>
          <w:p w14:paraId="100FEB3F" w14:textId="77777777" w:rsidR="00AB187A" w:rsidRPr="00A74DA1" w:rsidRDefault="00AB187A" w:rsidP="00A2744D">
            <w:pPr>
              <w:spacing w:after="0" w:line="180" w:lineRule="exact"/>
              <w:rPr>
                <w:rFonts w:cstheme="minorHAnsi"/>
                <w:color w:val="000000"/>
                <w:spacing w:val="-12"/>
                <w:sz w:val="20"/>
                <w:szCs w:val="20"/>
              </w:rPr>
            </w:pPr>
            <w:r w:rsidRPr="00A74DA1">
              <w:rPr>
                <w:rFonts w:cstheme="minorHAnsi"/>
                <w:color w:val="000000"/>
                <w:spacing w:val="-12"/>
                <w:sz w:val="20"/>
                <w:szCs w:val="20"/>
                <w:u w:val="single"/>
              </w:rPr>
              <w:t>AFN</w:t>
            </w:r>
            <w:r w:rsidRPr="00A74DA1">
              <w:rPr>
                <w:rFonts w:cstheme="minorHAnsi"/>
                <w:color w:val="000000"/>
                <w:spacing w:val="-12"/>
                <w:sz w:val="20"/>
                <w:szCs w:val="20"/>
              </w:rPr>
              <w:t>: Phase I/II ESA; HBM Survey</w:t>
            </w:r>
          </w:p>
        </w:tc>
        <w:tc>
          <w:tcPr>
            <w:tcW w:w="1530" w:type="dxa"/>
            <w:tcBorders>
              <w:top w:val="single" w:sz="4" w:space="0" w:color="auto"/>
              <w:left w:val="single" w:sz="4" w:space="0" w:color="auto"/>
              <w:bottom w:val="single" w:sz="4" w:space="0" w:color="auto"/>
              <w:right w:val="double" w:sz="4" w:space="0" w:color="auto"/>
            </w:tcBorders>
            <w:shd w:val="clear" w:color="auto" w:fill="auto"/>
            <w:noWrap/>
            <w:vAlign w:val="bottom"/>
          </w:tcPr>
          <w:p w14:paraId="4DC092CC" w14:textId="77777777" w:rsidR="00AB187A" w:rsidRPr="003B3176" w:rsidRDefault="00AB187A" w:rsidP="00A2744D">
            <w:pPr>
              <w:spacing w:after="0" w:line="180" w:lineRule="exact"/>
              <w:jc w:val="center"/>
              <w:rPr>
                <w:rFonts w:cstheme="minorHAnsi"/>
                <w:color w:val="000000"/>
                <w:spacing w:val="-14"/>
                <w:sz w:val="20"/>
                <w:szCs w:val="20"/>
                <w:highlight w:val="yellow"/>
              </w:rPr>
            </w:pPr>
            <w:r w:rsidRPr="003B3176">
              <w:rPr>
                <w:rFonts w:cstheme="minorHAnsi"/>
                <w:color w:val="000000"/>
                <w:spacing w:val="-14"/>
                <w:sz w:val="20"/>
                <w:szCs w:val="20"/>
              </w:rPr>
              <w:t>Adaptive reuse as part of new hotel</w:t>
            </w:r>
          </w:p>
        </w:tc>
      </w:tr>
      <w:tr w:rsidR="00AB187A" w:rsidRPr="002A3473" w14:paraId="4DE3BF2B" w14:textId="77777777" w:rsidTr="00A2744D">
        <w:trPr>
          <w:trHeight w:val="116"/>
          <w:jc w:val="center"/>
        </w:trPr>
        <w:tc>
          <w:tcPr>
            <w:tcW w:w="705" w:type="dxa"/>
            <w:vMerge/>
            <w:tcBorders>
              <w:left w:val="double" w:sz="4" w:space="0" w:color="auto"/>
              <w:bottom w:val="double" w:sz="4" w:space="0" w:color="auto"/>
              <w:right w:val="double" w:sz="4" w:space="0" w:color="auto"/>
            </w:tcBorders>
            <w:shd w:val="clear" w:color="auto" w:fill="auto"/>
            <w:vAlign w:val="center"/>
          </w:tcPr>
          <w:p w14:paraId="13038F5F" w14:textId="77777777" w:rsidR="00AB187A" w:rsidRPr="00E54481" w:rsidRDefault="00AB187A" w:rsidP="00A2744D">
            <w:pPr>
              <w:spacing w:after="0" w:line="180" w:lineRule="exact"/>
              <w:jc w:val="center"/>
              <w:rPr>
                <w:rFonts w:cstheme="minorHAnsi"/>
                <w:spacing w:val="-12"/>
                <w:sz w:val="20"/>
                <w:szCs w:val="20"/>
              </w:rPr>
            </w:pPr>
          </w:p>
        </w:tc>
        <w:tc>
          <w:tcPr>
            <w:tcW w:w="1455" w:type="dxa"/>
            <w:tcBorders>
              <w:top w:val="single" w:sz="4" w:space="0" w:color="auto"/>
              <w:left w:val="double" w:sz="4" w:space="0" w:color="auto"/>
              <w:bottom w:val="double" w:sz="4" w:space="0" w:color="auto"/>
              <w:right w:val="single" w:sz="4" w:space="0" w:color="auto"/>
            </w:tcBorders>
            <w:shd w:val="clear" w:color="auto" w:fill="auto"/>
            <w:vAlign w:val="center"/>
          </w:tcPr>
          <w:p w14:paraId="0A9FFE44" w14:textId="77777777" w:rsidR="00AB187A" w:rsidRPr="00E54481" w:rsidRDefault="00AB187A" w:rsidP="00A2744D">
            <w:pPr>
              <w:spacing w:after="0" w:line="180" w:lineRule="exact"/>
              <w:jc w:val="center"/>
              <w:rPr>
                <w:rFonts w:cstheme="minorHAnsi"/>
                <w:spacing w:val="-14"/>
                <w:sz w:val="20"/>
                <w:szCs w:val="20"/>
              </w:rPr>
            </w:pPr>
            <w:r w:rsidRPr="00E54481">
              <w:rPr>
                <w:rFonts w:cstheme="minorHAnsi"/>
                <w:spacing w:val="-14"/>
                <w:sz w:val="20"/>
                <w:szCs w:val="20"/>
              </w:rPr>
              <w:t>19901 E Legislative Ave</w:t>
            </w:r>
          </w:p>
        </w:tc>
        <w:tc>
          <w:tcPr>
            <w:tcW w:w="720" w:type="dxa"/>
            <w:tcBorders>
              <w:top w:val="single" w:sz="4" w:space="0" w:color="auto"/>
              <w:left w:val="nil"/>
              <w:bottom w:val="double" w:sz="4" w:space="0" w:color="auto"/>
              <w:right w:val="single" w:sz="4" w:space="0" w:color="auto"/>
            </w:tcBorders>
            <w:shd w:val="clear" w:color="auto" w:fill="auto"/>
            <w:noWrap/>
            <w:vAlign w:val="center"/>
          </w:tcPr>
          <w:p w14:paraId="36EA2682" w14:textId="77777777" w:rsidR="00AB187A" w:rsidRPr="00E54481" w:rsidRDefault="00AB187A" w:rsidP="00A2744D">
            <w:pPr>
              <w:spacing w:after="0" w:line="180" w:lineRule="exact"/>
              <w:jc w:val="center"/>
              <w:rPr>
                <w:rFonts w:cstheme="minorHAnsi"/>
                <w:color w:val="000000"/>
                <w:spacing w:val="-10"/>
                <w:sz w:val="20"/>
                <w:szCs w:val="20"/>
              </w:rPr>
            </w:pPr>
            <w:r w:rsidRPr="00E54481">
              <w:rPr>
                <w:rFonts w:cstheme="minorHAnsi"/>
                <w:color w:val="000000"/>
                <w:spacing w:val="-10"/>
                <w:sz w:val="20"/>
                <w:szCs w:val="20"/>
              </w:rPr>
              <w:t>1.3</w:t>
            </w:r>
          </w:p>
        </w:tc>
        <w:tc>
          <w:tcPr>
            <w:tcW w:w="900" w:type="dxa"/>
            <w:tcBorders>
              <w:top w:val="single" w:sz="4" w:space="0" w:color="auto"/>
              <w:left w:val="single" w:sz="4" w:space="0" w:color="auto"/>
              <w:bottom w:val="double" w:sz="4" w:space="0" w:color="auto"/>
              <w:right w:val="single" w:sz="4" w:space="0" w:color="auto"/>
            </w:tcBorders>
            <w:vAlign w:val="center"/>
          </w:tcPr>
          <w:p w14:paraId="4FD41EB8" w14:textId="77777777" w:rsidR="00AB187A" w:rsidRPr="00E54481" w:rsidRDefault="00AB187A" w:rsidP="00A2744D">
            <w:pPr>
              <w:spacing w:after="0" w:line="180" w:lineRule="exact"/>
              <w:jc w:val="center"/>
              <w:rPr>
                <w:rFonts w:cstheme="minorHAnsi"/>
                <w:color w:val="000000"/>
                <w:spacing w:val="-10"/>
                <w:sz w:val="20"/>
                <w:szCs w:val="20"/>
              </w:rPr>
            </w:pPr>
            <w:r w:rsidRPr="00E54481">
              <w:rPr>
                <w:rFonts w:cstheme="minorHAnsi"/>
                <w:color w:val="000000"/>
                <w:spacing w:val="-10"/>
                <w:sz w:val="20"/>
                <w:szCs w:val="20"/>
              </w:rPr>
              <w:t xml:space="preserve">City </w:t>
            </w:r>
          </w:p>
        </w:tc>
        <w:tc>
          <w:tcPr>
            <w:tcW w:w="1980" w:type="dxa"/>
            <w:tcBorders>
              <w:top w:val="single" w:sz="4" w:space="0" w:color="auto"/>
              <w:left w:val="single" w:sz="4" w:space="0" w:color="auto"/>
              <w:bottom w:val="double" w:sz="4" w:space="0" w:color="auto"/>
              <w:right w:val="single" w:sz="4" w:space="0" w:color="auto"/>
            </w:tcBorders>
            <w:vAlign w:val="center"/>
          </w:tcPr>
          <w:p w14:paraId="17AB5C5A" w14:textId="77777777" w:rsidR="00AB187A" w:rsidRPr="00BD62A6" w:rsidRDefault="00AB187A" w:rsidP="00A2744D">
            <w:pPr>
              <w:spacing w:after="0" w:line="180" w:lineRule="exact"/>
              <w:jc w:val="center"/>
              <w:rPr>
                <w:rFonts w:cstheme="minorHAnsi"/>
                <w:color w:val="000000"/>
                <w:spacing w:val="-10"/>
                <w:sz w:val="20"/>
                <w:szCs w:val="20"/>
              </w:rPr>
            </w:pPr>
            <w:r w:rsidRPr="00BD62A6">
              <w:rPr>
                <w:rFonts w:cstheme="minorHAnsi"/>
                <w:color w:val="000000"/>
                <w:spacing w:val="-10"/>
                <w:sz w:val="20"/>
                <w:szCs w:val="20"/>
              </w:rPr>
              <w:t>Vacant Former Post Office Building</w:t>
            </w:r>
          </w:p>
        </w:tc>
        <w:tc>
          <w:tcPr>
            <w:tcW w:w="252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2402A491" w14:textId="77777777" w:rsidR="00AB187A" w:rsidRPr="00BD62A6" w:rsidRDefault="00AB187A" w:rsidP="00A2744D">
            <w:pPr>
              <w:spacing w:after="0" w:line="180" w:lineRule="exact"/>
              <w:rPr>
                <w:rFonts w:cstheme="minorHAnsi"/>
                <w:color w:val="000000"/>
                <w:spacing w:val="-12"/>
                <w:sz w:val="20"/>
                <w:szCs w:val="20"/>
                <w:u w:val="single"/>
              </w:rPr>
            </w:pPr>
            <w:r w:rsidRPr="00BD62A6">
              <w:rPr>
                <w:rFonts w:cstheme="minorHAnsi"/>
                <w:color w:val="000000"/>
                <w:spacing w:val="-12"/>
                <w:sz w:val="20"/>
                <w:szCs w:val="20"/>
                <w:u w:val="single"/>
              </w:rPr>
              <w:t>PEC</w:t>
            </w:r>
            <w:r w:rsidRPr="00BD62A6">
              <w:rPr>
                <w:rFonts w:cstheme="minorHAnsi"/>
                <w:color w:val="000000"/>
                <w:spacing w:val="-12"/>
                <w:sz w:val="20"/>
                <w:szCs w:val="20"/>
              </w:rPr>
              <w:t>: HBM; petroleum</w:t>
            </w:r>
          </w:p>
          <w:p w14:paraId="1470072D" w14:textId="77777777" w:rsidR="00AB187A" w:rsidRPr="00BD62A6" w:rsidRDefault="00AB187A" w:rsidP="00A2744D">
            <w:pPr>
              <w:spacing w:after="0" w:line="180" w:lineRule="exact"/>
              <w:rPr>
                <w:rFonts w:cstheme="minorHAnsi"/>
                <w:color w:val="000000"/>
                <w:spacing w:val="-12"/>
                <w:sz w:val="20"/>
                <w:szCs w:val="20"/>
              </w:rPr>
            </w:pPr>
            <w:r w:rsidRPr="00BD62A6">
              <w:rPr>
                <w:rFonts w:cstheme="minorHAnsi"/>
                <w:color w:val="000000"/>
                <w:spacing w:val="-12"/>
                <w:sz w:val="20"/>
                <w:szCs w:val="20"/>
                <w:u w:val="single"/>
              </w:rPr>
              <w:t>AFN</w:t>
            </w:r>
            <w:r w:rsidRPr="00BD62A6">
              <w:rPr>
                <w:rFonts w:cstheme="minorHAnsi"/>
                <w:color w:val="000000"/>
                <w:spacing w:val="-12"/>
                <w:sz w:val="20"/>
                <w:szCs w:val="20"/>
              </w:rPr>
              <w:t>: Phase I/II ESA, HBM Survey</w:t>
            </w:r>
          </w:p>
        </w:tc>
        <w:tc>
          <w:tcPr>
            <w:tcW w:w="1530" w:type="dxa"/>
            <w:tcBorders>
              <w:top w:val="single" w:sz="4" w:space="0" w:color="auto"/>
              <w:left w:val="single" w:sz="4" w:space="0" w:color="auto"/>
              <w:bottom w:val="double" w:sz="4" w:space="0" w:color="auto"/>
              <w:right w:val="double" w:sz="4" w:space="0" w:color="auto"/>
            </w:tcBorders>
            <w:shd w:val="clear" w:color="auto" w:fill="auto"/>
            <w:noWrap/>
            <w:vAlign w:val="bottom"/>
          </w:tcPr>
          <w:p w14:paraId="28CFFB2D" w14:textId="77777777" w:rsidR="00AB187A" w:rsidRPr="00BD62A6" w:rsidRDefault="00AB187A" w:rsidP="00A2744D">
            <w:pPr>
              <w:spacing w:after="0" w:line="180" w:lineRule="exact"/>
              <w:jc w:val="center"/>
              <w:rPr>
                <w:rFonts w:cstheme="minorHAnsi"/>
                <w:color w:val="000000"/>
                <w:spacing w:val="-14"/>
                <w:sz w:val="20"/>
                <w:szCs w:val="20"/>
              </w:rPr>
            </w:pPr>
            <w:r w:rsidRPr="00BD62A6">
              <w:rPr>
                <w:rFonts w:cstheme="minorHAnsi"/>
                <w:color w:val="000000"/>
                <w:spacing w:val="-14"/>
                <w:sz w:val="20"/>
                <w:szCs w:val="20"/>
              </w:rPr>
              <w:t>New commercial &amp; City Hall</w:t>
            </w:r>
          </w:p>
        </w:tc>
      </w:tr>
      <w:tr w:rsidR="00AB187A" w:rsidRPr="002A3473" w14:paraId="1ACCA03F" w14:textId="77777777" w:rsidTr="00A2744D">
        <w:trPr>
          <w:trHeight w:val="285"/>
          <w:jc w:val="center"/>
        </w:trPr>
        <w:tc>
          <w:tcPr>
            <w:tcW w:w="705" w:type="dxa"/>
            <w:vMerge w:val="restart"/>
            <w:tcBorders>
              <w:top w:val="double" w:sz="4" w:space="0" w:color="auto"/>
              <w:left w:val="double" w:sz="4" w:space="0" w:color="auto"/>
              <w:bottom w:val="double" w:sz="4" w:space="0" w:color="auto"/>
              <w:right w:val="double" w:sz="4" w:space="0" w:color="auto"/>
            </w:tcBorders>
            <w:shd w:val="clear" w:color="auto" w:fill="auto"/>
            <w:textDirection w:val="btLr"/>
            <w:vAlign w:val="center"/>
          </w:tcPr>
          <w:p w14:paraId="3529BBF3" w14:textId="77777777" w:rsidR="00AB187A" w:rsidRPr="00E54481" w:rsidRDefault="00AB187A" w:rsidP="00A2744D">
            <w:pPr>
              <w:spacing w:after="0" w:line="180" w:lineRule="exact"/>
              <w:jc w:val="center"/>
              <w:rPr>
                <w:rFonts w:cstheme="minorHAnsi"/>
                <w:spacing w:val="-12"/>
                <w:sz w:val="20"/>
                <w:szCs w:val="20"/>
              </w:rPr>
            </w:pPr>
            <w:r w:rsidRPr="00E54481">
              <w:rPr>
                <w:b/>
                <w:bCs/>
                <w:color w:val="000000"/>
                <w:sz w:val="20"/>
                <w:szCs w:val="20"/>
              </w:rPr>
              <w:t>Governors Avenue</w:t>
            </w:r>
            <w:r w:rsidRPr="00E54481">
              <w:rPr>
                <w:color w:val="000000"/>
                <w:sz w:val="20"/>
                <w:szCs w:val="20"/>
              </w:rPr>
              <w:t xml:space="preserve">                          </w:t>
            </w:r>
            <w:proofErr w:type="gramStart"/>
            <w:r w:rsidRPr="00E54481">
              <w:rPr>
                <w:color w:val="000000"/>
                <w:sz w:val="20"/>
                <w:szCs w:val="20"/>
              </w:rPr>
              <w:t xml:space="preserve">   (</w:t>
            </w:r>
            <w:proofErr w:type="gramEnd"/>
            <w:r w:rsidRPr="00E54481">
              <w:rPr>
                <w:color w:val="000000"/>
                <w:sz w:val="20"/>
                <w:szCs w:val="20"/>
              </w:rPr>
              <w:t>N/S Artery)</w:t>
            </w:r>
          </w:p>
        </w:tc>
        <w:tc>
          <w:tcPr>
            <w:tcW w:w="1455" w:type="dxa"/>
            <w:tcBorders>
              <w:top w:val="single" w:sz="4" w:space="0" w:color="auto"/>
              <w:left w:val="double" w:sz="4" w:space="0" w:color="auto"/>
              <w:bottom w:val="single" w:sz="4" w:space="0" w:color="auto"/>
              <w:right w:val="single" w:sz="4" w:space="0" w:color="auto"/>
            </w:tcBorders>
            <w:shd w:val="clear" w:color="auto" w:fill="auto"/>
            <w:vAlign w:val="center"/>
          </w:tcPr>
          <w:p w14:paraId="1D1C1F43" w14:textId="77777777" w:rsidR="00AB187A" w:rsidRPr="00E54481" w:rsidRDefault="00AB187A" w:rsidP="00A2744D">
            <w:pPr>
              <w:spacing w:after="0" w:line="180" w:lineRule="exact"/>
              <w:jc w:val="center"/>
              <w:rPr>
                <w:rFonts w:cstheme="minorHAnsi"/>
                <w:spacing w:val="-12"/>
                <w:sz w:val="20"/>
                <w:szCs w:val="20"/>
              </w:rPr>
            </w:pPr>
            <w:r w:rsidRPr="00E54481">
              <w:rPr>
                <w:rFonts w:cstheme="minorHAnsi"/>
                <w:spacing w:val="-12"/>
                <w:sz w:val="20"/>
                <w:szCs w:val="20"/>
              </w:rPr>
              <w:t>120 S Governors Ave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819D7" w14:textId="77777777" w:rsidR="00AB187A" w:rsidRPr="00E54481" w:rsidRDefault="00AB187A" w:rsidP="00A2744D">
            <w:pPr>
              <w:spacing w:after="0" w:line="180" w:lineRule="exact"/>
              <w:jc w:val="center"/>
              <w:rPr>
                <w:rFonts w:cstheme="minorHAnsi"/>
                <w:spacing w:val="-10"/>
                <w:sz w:val="20"/>
                <w:szCs w:val="20"/>
              </w:rPr>
            </w:pPr>
            <w:r w:rsidRPr="00E54481">
              <w:rPr>
                <w:rFonts w:cstheme="minorHAnsi"/>
                <w:spacing w:val="-10"/>
                <w:sz w:val="20"/>
                <w:szCs w:val="20"/>
              </w:rPr>
              <w:t>1.8</w:t>
            </w:r>
          </w:p>
        </w:tc>
        <w:tc>
          <w:tcPr>
            <w:tcW w:w="900" w:type="dxa"/>
            <w:tcBorders>
              <w:top w:val="single" w:sz="4" w:space="0" w:color="auto"/>
              <w:left w:val="single" w:sz="4" w:space="0" w:color="auto"/>
              <w:bottom w:val="single" w:sz="4" w:space="0" w:color="auto"/>
              <w:right w:val="single" w:sz="4" w:space="0" w:color="auto"/>
            </w:tcBorders>
            <w:vAlign w:val="center"/>
          </w:tcPr>
          <w:p w14:paraId="15343868" w14:textId="77777777" w:rsidR="00AB187A" w:rsidRPr="00E54481" w:rsidRDefault="00AB187A" w:rsidP="00A2744D">
            <w:pPr>
              <w:spacing w:after="0" w:line="180" w:lineRule="exact"/>
              <w:jc w:val="center"/>
              <w:rPr>
                <w:rFonts w:cstheme="minorHAnsi"/>
                <w:color w:val="000000"/>
                <w:spacing w:val="-10"/>
                <w:sz w:val="20"/>
                <w:szCs w:val="20"/>
              </w:rPr>
            </w:pPr>
            <w:r w:rsidRPr="00E54481">
              <w:rPr>
                <w:rFonts w:cstheme="minorHAnsi"/>
                <w:color w:val="000000"/>
                <w:spacing w:val="-10"/>
                <w:sz w:val="20"/>
                <w:szCs w:val="20"/>
              </w:rPr>
              <w:t>DDP</w:t>
            </w:r>
          </w:p>
        </w:tc>
        <w:tc>
          <w:tcPr>
            <w:tcW w:w="1980" w:type="dxa"/>
            <w:tcBorders>
              <w:top w:val="single" w:sz="4" w:space="0" w:color="auto"/>
              <w:left w:val="single" w:sz="4" w:space="0" w:color="auto"/>
              <w:bottom w:val="single" w:sz="4" w:space="0" w:color="auto"/>
              <w:right w:val="single" w:sz="4" w:space="0" w:color="auto"/>
            </w:tcBorders>
            <w:vAlign w:val="center"/>
          </w:tcPr>
          <w:p w14:paraId="0F64A575" w14:textId="77777777" w:rsidR="00AB187A" w:rsidRPr="00BD62A6" w:rsidRDefault="00AB187A" w:rsidP="00A2744D">
            <w:pPr>
              <w:spacing w:after="0" w:line="180" w:lineRule="exact"/>
              <w:jc w:val="center"/>
              <w:rPr>
                <w:rFonts w:cstheme="minorHAnsi"/>
                <w:color w:val="000000"/>
                <w:spacing w:val="-10"/>
                <w:sz w:val="20"/>
                <w:szCs w:val="20"/>
              </w:rPr>
            </w:pPr>
            <w:r w:rsidRPr="00BD62A6">
              <w:rPr>
                <w:rFonts w:cstheme="minorHAnsi"/>
                <w:color w:val="000000"/>
                <w:spacing w:val="-10"/>
                <w:sz w:val="20"/>
                <w:szCs w:val="20"/>
              </w:rPr>
              <w:t>Auto Parts &amp; Surface Parking Lot</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C2B69" w14:textId="77777777" w:rsidR="00AB187A" w:rsidRPr="00BD62A6" w:rsidRDefault="00AB187A" w:rsidP="00A2744D">
            <w:pPr>
              <w:spacing w:after="0" w:line="180" w:lineRule="exact"/>
              <w:rPr>
                <w:rFonts w:cstheme="minorHAnsi"/>
                <w:color w:val="000000"/>
                <w:spacing w:val="-12"/>
                <w:sz w:val="20"/>
                <w:szCs w:val="20"/>
                <w:u w:val="single"/>
              </w:rPr>
            </w:pPr>
            <w:r w:rsidRPr="00BD62A6">
              <w:rPr>
                <w:rFonts w:cstheme="minorHAnsi"/>
                <w:color w:val="000000"/>
                <w:spacing w:val="-12"/>
                <w:sz w:val="20"/>
                <w:szCs w:val="20"/>
                <w:u w:val="single"/>
              </w:rPr>
              <w:t>PEC</w:t>
            </w:r>
            <w:r w:rsidRPr="00BD62A6">
              <w:rPr>
                <w:rFonts w:cstheme="minorHAnsi"/>
                <w:color w:val="000000"/>
                <w:spacing w:val="-12"/>
                <w:sz w:val="20"/>
                <w:szCs w:val="20"/>
              </w:rPr>
              <w:t xml:space="preserve">: HBM; petroleum; </w:t>
            </w:r>
            <w:r>
              <w:rPr>
                <w:rFonts w:cstheme="minorHAnsi"/>
                <w:color w:val="000000"/>
                <w:spacing w:val="-12"/>
                <w:sz w:val="20"/>
                <w:szCs w:val="20"/>
              </w:rPr>
              <w:t>solvents</w:t>
            </w:r>
          </w:p>
          <w:p w14:paraId="708A0D92" w14:textId="77777777" w:rsidR="00AB187A" w:rsidRPr="00BD62A6" w:rsidRDefault="00AB187A" w:rsidP="00A2744D">
            <w:pPr>
              <w:spacing w:after="0" w:line="180" w:lineRule="exact"/>
              <w:rPr>
                <w:rFonts w:cstheme="minorHAnsi"/>
                <w:color w:val="000000"/>
                <w:spacing w:val="-12"/>
                <w:sz w:val="20"/>
                <w:szCs w:val="20"/>
                <w:u w:val="single"/>
              </w:rPr>
            </w:pPr>
            <w:r w:rsidRPr="00BD62A6">
              <w:rPr>
                <w:rFonts w:cstheme="minorHAnsi"/>
                <w:color w:val="000000"/>
                <w:spacing w:val="-12"/>
                <w:sz w:val="20"/>
                <w:szCs w:val="20"/>
                <w:u w:val="single"/>
              </w:rPr>
              <w:t>AFN: Phase II ESA; HBM Survey</w:t>
            </w:r>
          </w:p>
        </w:tc>
        <w:tc>
          <w:tcPr>
            <w:tcW w:w="1530"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B377D3E" w14:textId="77777777" w:rsidR="00AB187A" w:rsidRPr="00BD62A6" w:rsidRDefault="00AB187A" w:rsidP="00A2744D">
            <w:pPr>
              <w:spacing w:after="0" w:line="180" w:lineRule="exact"/>
              <w:jc w:val="center"/>
              <w:rPr>
                <w:rFonts w:cstheme="minorHAnsi"/>
                <w:color w:val="000000"/>
                <w:spacing w:val="-14"/>
                <w:sz w:val="20"/>
                <w:szCs w:val="20"/>
              </w:rPr>
            </w:pPr>
            <w:r w:rsidRPr="00BD62A6">
              <w:rPr>
                <w:rFonts w:cstheme="minorHAnsi"/>
                <w:color w:val="000000"/>
                <w:spacing w:val="-14"/>
                <w:sz w:val="20"/>
                <w:szCs w:val="20"/>
              </w:rPr>
              <w:t>6-story mixed-</w:t>
            </w:r>
            <w:r w:rsidRPr="00BD62A6">
              <w:rPr>
                <w:rFonts w:cstheme="minorHAnsi"/>
                <w:color w:val="000000"/>
                <w:spacing w:val="-16"/>
                <w:sz w:val="20"/>
                <w:szCs w:val="20"/>
              </w:rPr>
              <w:t>use with grocery store</w:t>
            </w:r>
          </w:p>
        </w:tc>
      </w:tr>
      <w:tr w:rsidR="00AB187A" w:rsidRPr="002A3473" w14:paraId="6A6AA08E" w14:textId="77777777" w:rsidTr="00A2744D">
        <w:trPr>
          <w:trHeight w:val="150"/>
          <w:jc w:val="center"/>
        </w:trPr>
        <w:tc>
          <w:tcPr>
            <w:tcW w:w="705" w:type="dxa"/>
            <w:vMerge/>
            <w:tcBorders>
              <w:left w:val="double" w:sz="4" w:space="0" w:color="auto"/>
              <w:bottom w:val="double" w:sz="4" w:space="0" w:color="auto"/>
              <w:right w:val="double" w:sz="4" w:space="0" w:color="auto"/>
            </w:tcBorders>
            <w:shd w:val="clear" w:color="auto" w:fill="auto"/>
            <w:vAlign w:val="center"/>
          </w:tcPr>
          <w:p w14:paraId="372C59F1" w14:textId="77777777" w:rsidR="00AB187A" w:rsidRPr="00E54481" w:rsidRDefault="00AB187A" w:rsidP="00A2744D">
            <w:pPr>
              <w:spacing w:after="0" w:line="180" w:lineRule="exact"/>
              <w:jc w:val="center"/>
              <w:rPr>
                <w:rFonts w:cstheme="minorHAnsi"/>
                <w:spacing w:val="-12"/>
                <w:sz w:val="20"/>
                <w:szCs w:val="20"/>
              </w:rPr>
            </w:pPr>
          </w:p>
        </w:tc>
        <w:tc>
          <w:tcPr>
            <w:tcW w:w="1455" w:type="dxa"/>
            <w:tcBorders>
              <w:top w:val="single" w:sz="4" w:space="0" w:color="auto"/>
              <w:left w:val="double" w:sz="4" w:space="0" w:color="auto"/>
              <w:bottom w:val="single" w:sz="4" w:space="0" w:color="auto"/>
              <w:right w:val="single" w:sz="4" w:space="0" w:color="auto"/>
            </w:tcBorders>
            <w:shd w:val="clear" w:color="auto" w:fill="auto"/>
            <w:vAlign w:val="center"/>
          </w:tcPr>
          <w:p w14:paraId="3B835036" w14:textId="77777777" w:rsidR="00AB187A" w:rsidRPr="00E54481" w:rsidRDefault="00AB187A" w:rsidP="00A2744D">
            <w:pPr>
              <w:spacing w:after="0" w:line="180" w:lineRule="exact"/>
              <w:jc w:val="center"/>
              <w:rPr>
                <w:rFonts w:cstheme="minorHAnsi"/>
                <w:spacing w:val="-12"/>
                <w:sz w:val="20"/>
                <w:szCs w:val="20"/>
              </w:rPr>
            </w:pPr>
            <w:r w:rsidRPr="00E54481">
              <w:rPr>
                <w:rFonts w:cstheme="minorHAnsi"/>
                <w:spacing w:val="-12"/>
                <w:sz w:val="20"/>
                <w:szCs w:val="20"/>
              </w:rPr>
              <w:t>127-145 S Governors Ave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90368" w14:textId="77777777" w:rsidR="00AB187A" w:rsidRPr="00E54481" w:rsidRDefault="00AB187A" w:rsidP="00A2744D">
            <w:pPr>
              <w:spacing w:after="0" w:line="180" w:lineRule="exact"/>
              <w:jc w:val="center"/>
              <w:rPr>
                <w:rFonts w:cstheme="minorHAnsi"/>
                <w:spacing w:val="-10"/>
                <w:sz w:val="20"/>
                <w:szCs w:val="20"/>
              </w:rPr>
            </w:pPr>
            <w:r w:rsidRPr="00E54481">
              <w:rPr>
                <w:rFonts w:cstheme="minorHAnsi"/>
                <w:spacing w:val="-10"/>
                <w:sz w:val="20"/>
                <w:szCs w:val="20"/>
              </w:rPr>
              <w:t>1.23</w:t>
            </w:r>
          </w:p>
        </w:tc>
        <w:tc>
          <w:tcPr>
            <w:tcW w:w="900" w:type="dxa"/>
            <w:tcBorders>
              <w:top w:val="single" w:sz="4" w:space="0" w:color="auto"/>
              <w:left w:val="single" w:sz="4" w:space="0" w:color="auto"/>
              <w:bottom w:val="single" w:sz="4" w:space="0" w:color="auto"/>
              <w:right w:val="single" w:sz="4" w:space="0" w:color="auto"/>
            </w:tcBorders>
            <w:vAlign w:val="center"/>
          </w:tcPr>
          <w:p w14:paraId="69F473D0" w14:textId="77777777" w:rsidR="00AB187A" w:rsidRPr="00E54481" w:rsidRDefault="00AB187A" w:rsidP="00A2744D">
            <w:pPr>
              <w:spacing w:after="0" w:line="180" w:lineRule="exact"/>
              <w:jc w:val="center"/>
              <w:rPr>
                <w:rFonts w:cstheme="minorHAnsi"/>
                <w:color w:val="000000"/>
                <w:spacing w:val="-14"/>
                <w:sz w:val="20"/>
                <w:szCs w:val="20"/>
              </w:rPr>
            </w:pPr>
            <w:r w:rsidRPr="00E54481">
              <w:rPr>
                <w:rFonts w:cstheme="minorHAnsi"/>
                <w:color w:val="000000"/>
                <w:spacing w:val="-14"/>
                <w:sz w:val="20"/>
                <w:szCs w:val="20"/>
              </w:rPr>
              <w:t>DDP, City, Private*</w:t>
            </w:r>
          </w:p>
        </w:tc>
        <w:tc>
          <w:tcPr>
            <w:tcW w:w="1980" w:type="dxa"/>
            <w:tcBorders>
              <w:top w:val="single" w:sz="4" w:space="0" w:color="auto"/>
              <w:left w:val="single" w:sz="4" w:space="0" w:color="auto"/>
              <w:bottom w:val="single" w:sz="4" w:space="0" w:color="auto"/>
              <w:right w:val="single" w:sz="4" w:space="0" w:color="auto"/>
            </w:tcBorders>
            <w:vAlign w:val="center"/>
          </w:tcPr>
          <w:p w14:paraId="620BD3E5" w14:textId="77777777" w:rsidR="00AB187A" w:rsidRPr="00BD62A6" w:rsidRDefault="00AB187A" w:rsidP="00A2744D">
            <w:pPr>
              <w:spacing w:after="0" w:line="180" w:lineRule="exact"/>
              <w:jc w:val="center"/>
              <w:rPr>
                <w:rFonts w:cstheme="minorHAnsi"/>
                <w:color w:val="000000"/>
                <w:spacing w:val="-10"/>
                <w:sz w:val="20"/>
                <w:szCs w:val="20"/>
              </w:rPr>
            </w:pPr>
            <w:r w:rsidRPr="00BD62A6">
              <w:rPr>
                <w:rFonts w:cstheme="minorHAnsi"/>
                <w:color w:val="000000"/>
                <w:spacing w:val="-10"/>
                <w:sz w:val="20"/>
                <w:szCs w:val="20"/>
              </w:rPr>
              <w:t xml:space="preserve">Dry Cleaner; Parking Lot </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CD027" w14:textId="77777777" w:rsidR="00AB187A" w:rsidRPr="00BD62A6" w:rsidRDefault="00AB187A" w:rsidP="00A2744D">
            <w:pPr>
              <w:spacing w:after="0" w:line="180" w:lineRule="exact"/>
              <w:rPr>
                <w:rFonts w:cstheme="minorHAnsi"/>
                <w:color w:val="000000"/>
                <w:spacing w:val="-12"/>
                <w:sz w:val="20"/>
                <w:szCs w:val="20"/>
                <w:u w:val="single"/>
              </w:rPr>
            </w:pPr>
            <w:r w:rsidRPr="00BD62A6">
              <w:rPr>
                <w:rFonts w:cstheme="minorHAnsi"/>
                <w:color w:val="000000"/>
                <w:spacing w:val="-12"/>
                <w:sz w:val="20"/>
                <w:szCs w:val="20"/>
                <w:u w:val="single"/>
              </w:rPr>
              <w:t>PEC</w:t>
            </w:r>
            <w:r w:rsidRPr="00BD62A6">
              <w:rPr>
                <w:rFonts w:cstheme="minorHAnsi"/>
                <w:color w:val="000000"/>
                <w:spacing w:val="-12"/>
                <w:sz w:val="20"/>
                <w:szCs w:val="20"/>
              </w:rPr>
              <w:t>: Drycleaner; solvents</w:t>
            </w:r>
          </w:p>
          <w:p w14:paraId="1E5A71D0" w14:textId="77777777" w:rsidR="00AB187A" w:rsidRPr="00BD62A6" w:rsidRDefault="00AB187A" w:rsidP="00A2744D">
            <w:pPr>
              <w:spacing w:after="0" w:line="180" w:lineRule="exact"/>
              <w:rPr>
                <w:rFonts w:cstheme="minorHAnsi"/>
                <w:color w:val="000000"/>
                <w:spacing w:val="-12"/>
                <w:sz w:val="20"/>
                <w:szCs w:val="20"/>
                <w:u w:val="single"/>
              </w:rPr>
            </w:pPr>
            <w:r w:rsidRPr="00BD62A6">
              <w:rPr>
                <w:rFonts w:cstheme="minorHAnsi"/>
                <w:color w:val="000000"/>
                <w:spacing w:val="-12"/>
                <w:sz w:val="20"/>
                <w:szCs w:val="20"/>
                <w:u w:val="single"/>
              </w:rPr>
              <w:t xml:space="preserve">AFN: Phase I/II ESA; Cleanup </w:t>
            </w:r>
          </w:p>
        </w:tc>
        <w:tc>
          <w:tcPr>
            <w:tcW w:w="1530" w:type="dxa"/>
            <w:tcBorders>
              <w:top w:val="single" w:sz="4" w:space="0" w:color="auto"/>
              <w:left w:val="single" w:sz="4" w:space="0" w:color="auto"/>
              <w:bottom w:val="single" w:sz="4" w:space="0" w:color="auto"/>
              <w:right w:val="double" w:sz="4" w:space="0" w:color="auto"/>
            </w:tcBorders>
            <w:shd w:val="clear" w:color="auto" w:fill="auto"/>
            <w:noWrap/>
            <w:vAlign w:val="center"/>
          </w:tcPr>
          <w:p w14:paraId="0ECD05F7" w14:textId="77777777" w:rsidR="00AB187A" w:rsidRPr="00BD62A6" w:rsidRDefault="00AB187A" w:rsidP="00A2744D">
            <w:pPr>
              <w:spacing w:after="0" w:line="180" w:lineRule="exact"/>
              <w:jc w:val="center"/>
              <w:rPr>
                <w:rFonts w:cstheme="minorHAnsi"/>
                <w:color w:val="000000"/>
                <w:spacing w:val="-14"/>
                <w:sz w:val="20"/>
                <w:szCs w:val="20"/>
              </w:rPr>
            </w:pPr>
            <w:r w:rsidRPr="00BD62A6">
              <w:rPr>
                <w:rFonts w:cstheme="minorHAnsi"/>
                <w:color w:val="000000"/>
                <w:spacing w:val="-14"/>
                <w:sz w:val="20"/>
                <w:szCs w:val="20"/>
              </w:rPr>
              <w:t xml:space="preserve">5-story mixed-use with transit hub </w:t>
            </w:r>
          </w:p>
        </w:tc>
      </w:tr>
      <w:tr w:rsidR="00AB187A" w:rsidRPr="002A3473" w14:paraId="3A13E510" w14:textId="77777777" w:rsidTr="00A2744D">
        <w:trPr>
          <w:trHeight w:val="213"/>
          <w:jc w:val="center"/>
        </w:trPr>
        <w:tc>
          <w:tcPr>
            <w:tcW w:w="705" w:type="dxa"/>
            <w:vMerge/>
            <w:tcBorders>
              <w:left w:val="double" w:sz="4" w:space="0" w:color="auto"/>
              <w:bottom w:val="double" w:sz="4" w:space="0" w:color="auto"/>
              <w:right w:val="double" w:sz="4" w:space="0" w:color="auto"/>
            </w:tcBorders>
            <w:shd w:val="clear" w:color="auto" w:fill="auto"/>
            <w:vAlign w:val="center"/>
            <w:hideMark/>
          </w:tcPr>
          <w:p w14:paraId="179E60E6" w14:textId="77777777" w:rsidR="00AB187A" w:rsidRPr="00E54481" w:rsidRDefault="00AB187A" w:rsidP="00A2744D">
            <w:pPr>
              <w:spacing w:after="0" w:line="180" w:lineRule="exact"/>
              <w:jc w:val="center"/>
              <w:rPr>
                <w:rFonts w:cstheme="minorHAnsi"/>
                <w:spacing w:val="-12"/>
                <w:sz w:val="20"/>
                <w:szCs w:val="20"/>
              </w:rPr>
            </w:pPr>
          </w:p>
        </w:tc>
        <w:tc>
          <w:tcPr>
            <w:tcW w:w="1455" w:type="dxa"/>
            <w:tcBorders>
              <w:top w:val="single" w:sz="4" w:space="0" w:color="auto"/>
              <w:left w:val="double" w:sz="4" w:space="0" w:color="auto"/>
              <w:bottom w:val="double" w:sz="4" w:space="0" w:color="auto"/>
              <w:right w:val="single" w:sz="4" w:space="0" w:color="auto"/>
            </w:tcBorders>
            <w:shd w:val="clear" w:color="auto" w:fill="auto"/>
            <w:vAlign w:val="center"/>
          </w:tcPr>
          <w:p w14:paraId="31F80DF4" w14:textId="77777777" w:rsidR="00AB187A" w:rsidRPr="00E54481" w:rsidRDefault="00AB187A" w:rsidP="00A2744D">
            <w:pPr>
              <w:spacing w:after="0" w:line="180" w:lineRule="exact"/>
              <w:jc w:val="center"/>
              <w:rPr>
                <w:rFonts w:cstheme="minorHAnsi"/>
                <w:spacing w:val="-12"/>
                <w:sz w:val="20"/>
                <w:szCs w:val="20"/>
              </w:rPr>
            </w:pPr>
            <w:r w:rsidRPr="00E54481">
              <w:rPr>
                <w:rFonts w:cstheme="minorHAnsi"/>
                <w:spacing w:val="-12"/>
                <w:sz w:val="20"/>
                <w:szCs w:val="20"/>
              </w:rPr>
              <w:t>229 S Governors Ave</w:t>
            </w:r>
          </w:p>
        </w:tc>
        <w:tc>
          <w:tcPr>
            <w:tcW w:w="72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43C1E8A" w14:textId="77777777" w:rsidR="00AB187A" w:rsidRPr="00E54481" w:rsidRDefault="00AB187A" w:rsidP="00A2744D">
            <w:pPr>
              <w:spacing w:after="0" w:line="180" w:lineRule="exact"/>
              <w:jc w:val="center"/>
              <w:rPr>
                <w:rFonts w:cstheme="minorHAnsi"/>
                <w:spacing w:val="-10"/>
                <w:sz w:val="20"/>
                <w:szCs w:val="20"/>
              </w:rPr>
            </w:pPr>
            <w:r w:rsidRPr="00E54481">
              <w:rPr>
                <w:rFonts w:cstheme="minorHAnsi"/>
                <w:spacing w:val="-10"/>
                <w:sz w:val="20"/>
                <w:szCs w:val="20"/>
              </w:rPr>
              <w:t>0.2</w:t>
            </w:r>
          </w:p>
        </w:tc>
        <w:tc>
          <w:tcPr>
            <w:tcW w:w="900" w:type="dxa"/>
            <w:tcBorders>
              <w:top w:val="single" w:sz="4" w:space="0" w:color="auto"/>
              <w:left w:val="single" w:sz="4" w:space="0" w:color="auto"/>
              <w:bottom w:val="double" w:sz="4" w:space="0" w:color="auto"/>
              <w:right w:val="single" w:sz="4" w:space="0" w:color="auto"/>
            </w:tcBorders>
            <w:vAlign w:val="center"/>
          </w:tcPr>
          <w:p w14:paraId="616C3FE4" w14:textId="77777777" w:rsidR="00AB187A" w:rsidRPr="00E54481" w:rsidRDefault="00AB187A" w:rsidP="00A2744D">
            <w:pPr>
              <w:spacing w:after="0" w:line="180" w:lineRule="exact"/>
              <w:jc w:val="center"/>
              <w:rPr>
                <w:rFonts w:cstheme="minorHAnsi"/>
                <w:color w:val="000000"/>
                <w:spacing w:val="-10"/>
                <w:sz w:val="20"/>
                <w:szCs w:val="20"/>
              </w:rPr>
            </w:pPr>
            <w:r w:rsidRPr="00E54481">
              <w:rPr>
                <w:rFonts w:cstheme="minorHAnsi"/>
                <w:color w:val="000000"/>
                <w:spacing w:val="-10"/>
                <w:sz w:val="20"/>
                <w:szCs w:val="20"/>
              </w:rPr>
              <w:t>Private*</w:t>
            </w:r>
          </w:p>
        </w:tc>
        <w:tc>
          <w:tcPr>
            <w:tcW w:w="1980" w:type="dxa"/>
            <w:tcBorders>
              <w:top w:val="single" w:sz="4" w:space="0" w:color="auto"/>
              <w:left w:val="single" w:sz="4" w:space="0" w:color="auto"/>
              <w:bottom w:val="double" w:sz="4" w:space="0" w:color="auto"/>
              <w:right w:val="single" w:sz="4" w:space="0" w:color="auto"/>
            </w:tcBorders>
            <w:vAlign w:val="center"/>
          </w:tcPr>
          <w:p w14:paraId="10DBEAAB" w14:textId="77777777" w:rsidR="00AB187A" w:rsidRPr="00BD62A6" w:rsidRDefault="00AB187A" w:rsidP="00A2744D">
            <w:pPr>
              <w:spacing w:after="0" w:line="180" w:lineRule="exact"/>
              <w:jc w:val="center"/>
              <w:rPr>
                <w:rFonts w:cstheme="minorHAnsi"/>
                <w:color w:val="000000"/>
                <w:spacing w:val="-10"/>
                <w:sz w:val="20"/>
                <w:szCs w:val="20"/>
              </w:rPr>
            </w:pPr>
            <w:r w:rsidRPr="00BD62A6">
              <w:rPr>
                <w:rFonts w:cstheme="minorHAnsi"/>
                <w:color w:val="000000"/>
                <w:spacing w:val="-10"/>
                <w:sz w:val="20"/>
                <w:szCs w:val="20"/>
              </w:rPr>
              <w:t>Former Gas Station; Paved Lot</w:t>
            </w:r>
          </w:p>
        </w:tc>
        <w:tc>
          <w:tcPr>
            <w:tcW w:w="252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5FC6579E" w14:textId="77777777" w:rsidR="00AB187A" w:rsidRPr="00BD62A6" w:rsidRDefault="00AB187A" w:rsidP="00A2744D">
            <w:pPr>
              <w:spacing w:after="0" w:line="180" w:lineRule="exact"/>
              <w:rPr>
                <w:rFonts w:cstheme="minorHAnsi"/>
                <w:color w:val="000000"/>
                <w:spacing w:val="-12"/>
                <w:sz w:val="20"/>
                <w:szCs w:val="20"/>
                <w:u w:val="single"/>
              </w:rPr>
            </w:pPr>
            <w:r w:rsidRPr="00BD62A6">
              <w:rPr>
                <w:rFonts w:cstheme="minorHAnsi"/>
                <w:color w:val="000000"/>
                <w:spacing w:val="-12"/>
                <w:sz w:val="20"/>
                <w:szCs w:val="20"/>
                <w:u w:val="single"/>
              </w:rPr>
              <w:t>PEC</w:t>
            </w:r>
            <w:r w:rsidRPr="00BD62A6">
              <w:rPr>
                <w:rFonts w:cstheme="minorHAnsi"/>
                <w:color w:val="000000"/>
                <w:spacing w:val="-12"/>
                <w:sz w:val="20"/>
                <w:szCs w:val="20"/>
              </w:rPr>
              <w:t>: USTs; petroleum</w:t>
            </w:r>
            <w:r>
              <w:rPr>
                <w:rFonts w:cstheme="minorHAnsi"/>
                <w:color w:val="000000"/>
                <w:spacing w:val="-12"/>
                <w:sz w:val="20"/>
                <w:szCs w:val="20"/>
              </w:rPr>
              <w:t xml:space="preserve">; solvents </w:t>
            </w:r>
          </w:p>
          <w:p w14:paraId="571C3CC3" w14:textId="77777777" w:rsidR="00AB187A" w:rsidRPr="00BD62A6" w:rsidRDefault="00AB187A" w:rsidP="00A2744D">
            <w:pPr>
              <w:spacing w:after="0" w:line="180" w:lineRule="exact"/>
              <w:rPr>
                <w:rFonts w:cstheme="minorHAnsi"/>
                <w:color w:val="000000"/>
                <w:spacing w:val="-12"/>
                <w:sz w:val="20"/>
                <w:szCs w:val="20"/>
              </w:rPr>
            </w:pPr>
            <w:r w:rsidRPr="00BD62A6">
              <w:rPr>
                <w:rFonts w:cstheme="minorHAnsi"/>
                <w:color w:val="000000"/>
                <w:spacing w:val="-12"/>
                <w:sz w:val="20"/>
                <w:szCs w:val="20"/>
                <w:u w:val="single"/>
              </w:rPr>
              <w:t>AFN</w:t>
            </w:r>
            <w:r w:rsidRPr="00BD62A6">
              <w:rPr>
                <w:rFonts w:cstheme="minorHAnsi"/>
                <w:color w:val="000000"/>
                <w:spacing w:val="-12"/>
                <w:sz w:val="20"/>
                <w:szCs w:val="20"/>
              </w:rPr>
              <w:t>: Phase I/II ESA; Cleanup</w:t>
            </w:r>
          </w:p>
        </w:tc>
        <w:tc>
          <w:tcPr>
            <w:tcW w:w="1530" w:type="dxa"/>
            <w:tcBorders>
              <w:top w:val="single" w:sz="4" w:space="0" w:color="auto"/>
              <w:left w:val="single" w:sz="4" w:space="0" w:color="auto"/>
              <w:bottom w:val="double" w:sz="4" w:space="0" w:color="auto"/>
              <w:right w:val="double" w:sz="4" w:space="0" w:color="auto"/>
            </w:tcBorders>
            <w:shd w:val="clear" w:color="auto" w:fill="auto"/>
            <w:noWrap/>
            <w:vAlign w:val="center"/>
          </w:tcPr>
          <w:p w14:paraId="7153E20C" w14:textId="77777777" w:rsidR="00AB187A" w:rsidRPr="00BD62A6" w:rsidRDefault="00AB187A" w:rsidP="00A2744D">
            <w:pPr>
              <w:spacing w:after="0" w:line="180" w:lineRule="exact"/>
              <w:jc w:val="center"/>
              <w:rPr>
                <w:rFonts w:cstheme="minorHAnsi"/>
                <w:color w:val="000000"/>
                <w:spacing w:val="-14"/>
                <w:sz w:val="20"/>
                <w:szCs w:val="20"/>
              </w:rPr>
            </w:pPr>
            <w:r w:rsidRPr="00BD62A6">
              <w:rPr>
                <w:rFonts w:cstheme="minorHAnsi"/>
                <w:color w:val="000000"/>
                <w:spacing w:val="-14"/>
                <w:sz w:val="20"/>
                <w:szCs w:val="20"/>
              </w:rPr>
              <w:t>Expand adjoining business</w:t>
            </w:r>
          </w:p>
        </w:tc>
      </w:tr>
      <w:bookmarkEnd w:id="3"/>
      <w:tr w:rsidR="00AB187A" w:rsidRPr="00652837" w14:paraId="7C006440" w14:textId="77777777" w:rsidTr="00A2744D">
        <w:trPr>
          <w:trHeight w:val="702"/>
          <w:jc w:val="center"/>
        </w:trPr>
        <w:tc>
          <w:tcPr>
            <w:tcW w:w="705" w:type="dxa"/>
            <w:tcBorders>
              <w:top w:val="double" w:sz="6" w:space="0" w:color="auto"/>
              <w:left w:val="double" w:sz="6" w:space="0" w:color="auto"/>
              <w:bottom w:val="double" w:sz="4" w:space="0" w:color="auto"/>
              <w:right w:val="double" w:sz="4" w:space="0" w:color="auto"/>
            </w:tcBorders>
            <w:shd w:val="clear" w:color="auto" w:fill="auto"/>
            <w:textDirection w:val="btLr"/>
            <w:vAlign w:val="center"/>
          </w:tcPr>
          <w:p w14:paraId="284776A6" w14:textId="77777777" w:rsidR="00AB187A" w:rsidRPr="00E54481" w:rsidRDefault="00AB187A" w:rsidP="00A2744D">
            <w:pPr>
              <w:spacing w:after="0" w:line="180" w:lineRule="exact"/>
              <w:jc w:val="center"/>
              <w:rPr>
                <w:b/>
                <w:bCs/>
                <w:color w:val="000000"/>
                <w:spacing w:val="-16"/>
                <w:sz w:val="18"/>
                <w:szCs w:val="18"/>
              </w:rPr>
            </w:pPr>
            <w:r w:rsidRPr="00E54481">
              <w:rPr>
                <w:b/>
                <w:bCs/>
                <w:color w:val="000000"/>
                <w:spacing w:val="-16"/>
                <w:sz w:val="18"/>
                <w:szCs w:val="18"/>
              </w:rPr>
              <w:t>Memorial Park</w:t>
            </w:r>
          </w:p>
          <w:p w14:paraId="589F7DFE" w14:textId="77777777" w:rsidR="00AB187A" w:rsidRPr="00E54481" w:rsidRDefault="00AB187A" w:rsidP="00A2744D">
            <w:pPr>
              <w:spacing w:after="0" w:line="180" w:lineRule="exact"/>
              <w:jc w:val="center"/>
              <w:rPr>
                <w:rFonts w:cstheme="minorHAnsi"/>
                <w:spacing w:val="-16"/>
                <w:sz w:val="18"/>
                <w:szCs w:val="18"/>
              </w:rPr>
            </w:pPr>
            <w:r w:rsidRPr="00E54481">
              <w:rPr>
                <w:b/>
                <w:bCs/>
                <w:color w:val="000000"/>
                <w:spacing w:val="-16"/>
                <w:sz w:val="18"/>
                <w:szCs w:val="18"/>
              </w:rPr>
              <w:t xml:space="preserve"> </w:t>
            </w:r>
            <w:r w:rsidRPr="00E54481">
              <w:rPr>
                <w:bCs/>
                <w:color w:val="000000"/>
                <w:spacing w:val="-16"/>
                <w:sz w:val="18"/>
                <w:szCs w:val="18"/>
              </w:rPr>
              <w:t xml:space="preserve">(East Edge) </w:t>
            </w:r>
          </w:p>
        </w:tc>
        <w:tc>
          <w:tcPr>
            <w:tcW w:w="1455" w:type="dxa"/>
            <w:tcBorders>
              <w:top w:val="double" w:sz="4" w:space="0" w:color="auto"/>
              <w:left w:val="double" w:sz="4" w:space="0" w:color="auto"/>
              <w:bottom w:val="double" w:sz="4" w:space="0" w:color="auto"/>
              <w:right w:val="single" w:sz="4" w:space="0" w:color="auto"/>
            </w:tcBorders>
            <w:shd w:val="clear" w:color="auto" w:fill="auto"/>
            <w:vAlign w:val="center"/>
          </w:tcPr>
          <w:p w14:paraId="79B1623F" w14:textId="77777777" w:rsidR="00AB187A" w:rsidRPr="00E54481" w:rsidRDefault="00AB187A" w:rsidP="00A2744D">
            <w:pPr>
              <w:spacing w:after="0" w:line="180" w:lineRule="exact"/>
              <w:jc w:val="center"/>
              <w:rPr>
                <w:rFonts w:cstheme="minorHAnsi"/>
                <w:spacing w:val="-12"/>
                <w:sz w:val="20"/>
                <w:szCs w:val="20"/>
              </w:rPr>
            </w:pPr>
            <w:r w:rsidRPr="00E54481">
              <w:rPr>
                <w:rFonts w:cstheme="minorHAnsi"/>
                <w:spacing w:val="-12"/>
                <w:sz w:val="20"/>
                <w:szCs w:val="20"/>
              </w:rPr>
              <w:t xml:space="preserve">E Side of St Jones River </w:t>
            </w:r>
          </w:p>
        </w:tc>
        <w:tc>
          <w:tcPr>
            <w:tcW w:w="72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2512F716" w14:textId="77777777" w:rsidR="00AB187A" w:rsidRPr="00E54481" w:rsidRDefault="00AB187A" w:rsidP="00A2744D">
            <w:pPr>
              <w:spacing w:after="0" w:line="180" w:lineRule="exact"/>
              <w:jc w:val="center"/>
              <w:rPr>
                <w:rFonts w:cstheme="minorHAnsi"/>
                <w:spacing w:val="-10"/>
                <w:sz w:val="20"/>
                <w:szCs w:val="20"/>
              </w:rPr>
            </w:pPr>
            <w:r w:rsidRPr="00E54481">
              <w:rPr>
                <w:rFonts w:cstheme="minorHAnsi"/>
                <w:spacing w:val="-10"/>
                <w:sz w:val="20"/>
                <w:szCs w:val="20"/>
              </w:rPr>
              <w:t>4.5</w:t>
            </w:r>
          </w:p>
        </w:tc>
        <w:tc>
          <w:tcPr>
            <w:tcW w:w="900" w:type="dxa"/>
            <w:tcBorders>
              <w:top w:val="double" w:sz="4" w:space="0" w:color="auto"/>
              <w:left w:val="single" w:sz="4" w:space="0" w:color="auto"/>
              <w:bottom w:val="double" w:sz="4" w:space="0" w:color="auto"/>
              <w:right w:val="single" w:sz="4" w:space="0" w:color="auto"/>
            </w:tcBorders>
            <w:vAlign w:val="center"/>
          </w:tcPr>
          <w:p w14:paraId="639DC58E" w14:textId="77777777" w:rsidR="00AB187A" w:rsidRPr="00E54481" w:rsidRDefault="00AB187A" w:rsidP="00A2744D">
            <w:pPr>
              <w:spacing w:after="0" w:line="180" w:lineRule="exact"/>
              <w:jc w:val="center"/>
              <w:rPr>
                <w:rFonts w:cstheme="minorHAnsi"/>
                <w:color w:val="000000"/>
                <w:spacing w:val="-10"/>
                <w:sz w:val="20"/>
                <w:szCs w:val="20"/>
              </w:rPr>
            </w:pPr>
            <w:r w:rsidRPr="00E54481">
              <w:rPr>
                <w:rFonts w:cstheme="minorHAnsi"/>
                <w:color w:val="000000"/>
                <w:spacing w:val="-10"/>
                <w:sz w:val="20"/>
                <w:szCs w:val="20"/>
              </w:rPr>
              <w:t>DDP</w:t>
            </w:r>
          </w:p>
        </w:tc>
        <w:tc>
          <w:tcPr>
            <w:tcW w:w="1980" w:type="dxa"/>
            <w:tcBorders>
              <w:top w:val="double" w:sz="4" w:space="0" w:color="auto"/>
              <w:left w:val="single" w:sz="4" w:space="0" w:color="auto"/>
              <w:bottom w:val="double" w:sz="4" w:space="0" w:color="auto"/>
              <w:right w:val="single" w:sz="4" w:space="0" w:color="auto"/>
            </w:tcBorders>
            <w:vAlign w:val="center"/>
          </w:tcPr>
          <w:p w14:paraId="36B0CC20" w14:textId="77777777" w:rsidR="00AB187A" w:rsidRPr="00BD62A6" w:rsidRDefault="00AB187A" w:rsidP="00A2744D">
            <w:pPr>
              <w:spacing w:after="0" w:line="180" w:lineRule="exact"/>
              <w:jc w:val="center"/>
              <w:rPr>
                <w:rFonts w:cstheme="minorHAnsi"/>
                <w:color w:val="000000"/>
                <w:spacing w:val="-10"/>
                <w:sz w:val="20"/>
                <w:szCs w:val="20"/>
              </w:rPr>
            </w:pPr>
            <w:r w:rsidRPr="00BD62A6">
              <w:rPr>
                <w:rFonts w:cstheme="minorHAnsi"/>
                <w:color w:val="000000"/>
                <w:spacing w:val="-10"/>
                <w:sz w:val="20"/>
                <w:szCs w:val="20"/>
              </w:rPr>
              <w:t>Underutilized;</w:t>
            </w:r>
            <w:r>
              <w:rPr>
                <w:rFonts w:cstheme="minorHAnsi"/>
                <w:color w:val="000000"/>
                <w:spacing w:val="-10"/>
                <w:sz w:val="20"/>
                <w:szCs w:val="20"/>
              </w:rPr>
              <w:t xml:space="preserve"> </w:t>
            </w:r>
            <w:r w:rsidRPr="00BD62A6">
              <w:rPr>
                <w:rFonts w:cstheme="minorHAnsi"/>
                <w:color w:val="000000"/>
                <w:spacing w:val="-10"/>
                <w:sz w:val="20"/>
                <w:szCs w:val="20"/>
              </w:rPr>
              <w:t>Areas within Floodplain</w:t>
            </w:r>
          </w:p>
        </w:tc>
        <w:tc>
          <w:tcPr>
            <w:tcW w:w="252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793C4E9" w14:textId="77777777" w:rsidR="00AB187A" w:rsidRPr="00BD62A6" w:rsidRDefault="00AB187A" w:rsidP="00A2744D">
            <w:pPr>
              <w:spacing w:after="0" w:line="180" w:lineRule="exact"/>
              <w:rPr>
                <w:rFonts w:cstheme="minorHAnsi"/>
                <w:color w:val="000000"/>
                <w:spacing w:val="-12"/>
                <w:sz w:val="20"/>
                <w:szCs w:val="20"/>
                <w:u w:val="single"/>
              </w:rPr>
            </w:pPr>
            <w:r w:rsidRPr="00BD62A6">
              <w:rPr>
                <w:rFonts w:cstheme="minorHAnsi"/>
                <w:color w:val="000000"/>
                <w:spacing w:val="-12"/>
                <w:sz w:val="20"/>
                <w:szCs w:val="20"/>
                <w:u w:val="single"/>
              </w:rPr>
              <w:t>PEC</w:t>
            </w:r>
            <w:r w:rsidRPr="00BD62A6">
              <w:rPr>
                <w:rFonts w:cstheme="minorHAnsi"/>
                <w:color w:val="000000"/>
                <w:spacing w:val="-12"/>
                <w:sz w:val="20"/>
                <w:szCs w:val="20"/>
              </w:rPr>
              <w:t>: HBM; impacted fill; flooding</w:t>
            </w:r>
          </w:p>
          <w:p w14:paraId="3AF5FDF4" w14:textId="77777777" w:rsidR="00AB187A" w:rsidRPr="00BD62A6" w:rsidRDefault="00AB187A" w:rsidP="00A2744D">
            <w:pPr>
              <w:spacing w:after="0" w:line="180" w:lineRule="exact"/>
              <w:rPr>
                <w:rFonts w:cstheme="minorHAnsi"/>
                <w:color w:val="000000"/>
                <w:spacing w:val="-12"/>
                <w:sz w:val="20"/>
                <w:szCs w:val="20"/>
                <w:u w:val="single"/>
              </w:rPr>
            </w:pPr>
            <w:r w:rsidRPr="00BD62A6">
              <w:rPr>
                <w:rFonts w:cstheme="minorHAnsi"/>
                <w:color w:val="000000"/>
                <w:spacing w:val="-12"/>
                <w:sz w:val="20"/>
                <w:szCs w:val="20"/>
                <w:u w:val="single"/>
              </w:rPr>
              <w:t>AFN</w:t>
            </w:r>
            <w:r w:rsidRPr="00BD62A6">
              <w:rPr>
                <w:rFonts w:cstheme="minorHAnsi"/>
                <w:color w:val="000000"/>
                <w:spacing w:val="-12"/>
                <w:sz w:val="20"/>
                <w:szCs w:val="20"/>
              </w:rPr>
              <w:t>: Phase I/II ESA; Demo</w:t>
            </w:r>
            <w:r>
              <w:rPr>
                <w:rFonts w:cstheme="minorHAnsi"/>
                <w:color w:val="000000"/>
                <w:spacing w:val="-12"/>
                <w:sz w:val="20"/>
                <w:szCs w:val="20"/>
              </w:rPr>
              <w:t xml:space="preserve"> Plan for</w:t>
            </w:r>
            <w:r w:rsidRPr="00BD62A6">
              <w:rPr>
                <w:rFonts w:cstheme="minorHAnsi"/>
                <w:color w:val="000000"/>
                <w:spacing w:val="-12"/>
                <w:sz w:val="20"/>
                <w:szCs w:val="20"/>
              </w:rPr>
              <w:t xml:space="preserve"> Water Treatment Facility</w:t>
            </w:r>
          </w:p>
        </w:tc>
        <w:tc>
          <w:tcPr>
            <w:tcW w:w="1530" w:type="dxa"/>
            <w:tcBorders>
              <w:top w:val="double" w:sz="4" w:space="0" w:color="auto"/>
              <w:left w:val="single" w:sz="4" w:space="0" w:color="auto"/>
              <w:bottom w:val="double" w:sz="4" w:space="0" w:color="auto"/>
              <w:right w:val="double" w:sz="4" w:space="0" w:color="auto"/>
            </w:tcBorders>
            <w:shd w:val="clear" w:color="auto" w:fill="auto"/>
            <w:noWrap/>
            <w:vAlign w:val="center"/>
          </w:tcPr>
          <w:p w14:paraId="0A1C5548" w14:textId="77777777" w:rsidR="00AB187A" w:rsidRPr="00BD62A6" w:rsidRDefault="00AB187A" w:rsidP="00A2744D">
            <w:pPr>
              <w:spacing w:after="0" w:line="180" w:lineRule="exact"/>
              <w:jc w:val="center"/>
              <w:rPr>
                <w:rFonts w:cstheme="minorHAnsi"/>
                <w:color w:val="000000"/>
                <w:spacing w:val="-14"/>
                <w:sz w:val="20"/>
                <w:szCs w:val="20"/>
              </w:rPr>
            </w:pPr>
            <w:r w:rsidRPr="00BD62A6">
              <w:rPr>
                <w:rFonts w:cstheme="minorHAnsi"/>
                <w:color w:val="000000"/>
                <w:spacing w:val="-14"/>
                <w:sz w:val="20"/>
                <w:szCs w:val="20"/>
              </w:rPr>
              <w:t>V</w:t>
            </w:r>
            <w:r>
              <w:rPr>
                <w:rFonts w:cstheme="minorHAnsi"/>
                <w:color w:val="000000"/>
                <w:spacing w:val="-14"/>
                <w:sz w:val="20"/>
                <w:szCs w:val="20"/>
              </w:rPr>
              <w:t xml:space="preserve">ibrant gateway </w:t>
            </w:r>
            <w:r w:rsidRPr="00BD62A6">
              <w:rPr>
                <w:rFonts w:cstheme="minorHAnsi"/>
                <w:color w:val="000000"/>
                <w:spacing w:val="-14"/>
                <w:sz w:val="20"/>
                <w:szCs w:val="20"/>
              </w:rPr>
              <w:t>park with</w:t>
            </w:r>
            <w:r>
              <w:rPr>
                <w:rFonts w:cstheme="minorHAnsi"/>
                <w:color w:val="000000"/>
                <w:spacing w:val="-14"/>
                <w:sz w:val="20"/>
                <w:szCs w:val="20"/>
              </w:rPr>
              <w:t xml:space="preserve"> art walk, </w:t>
            </w:r>
            <w:r w:rsidRPr="00BD62A6">
              <w:rPr>
                <w:rFonts w:cstheme="minorHAnsi"/>
                <w:color w:val="000000"/>
                <w:spacing w:val="-16"/>
                <w:sz w:val="20"/>
                <w:szCs w:val="20"/>
              </w:rPr>
              <w:t>amphitheater</w:t>
            </w:r>
            <w:r>
              <w:rPr>
                <w:rFonts w:cstheme="minorHAnsi"/>
                <w:color w:val="000000"/>
                <w:spacing w:val="-14"/>
                <w:sz w:val="20"/>
                <w:szCs w:val="20"/>
              </w:rPr>
              <w:t xml:space="preserve"> </w:t>
            </w:r>
            <w:r w:rsidRPr="00BD62A6">
              <w:rPr>
                <w:rFonts w:cstheme="minorHAnsi"/>
                <w:color w:val="000000"/>
                <w:spacing w:val="-14"/>
                <w:sz w:val="20"/>
                <w:szCs w:val="20"/>
              </w:rPr>
              <w:t xml:space="preserve">&amp; gathering spaces. </w:t>
            </w:r>
          </w:p>
        </w:tc>
      </w:tr>
    </w:tbl>
    <w:bookmarkEnd w:id="4"/>
    <w:p w14:paraId="3612D4D3" w14:textId="77777777" w:rsidR="00AB187A" w:rsidRPr="00F15394" w:rsidRDefault="00AB187A" w:rsidP="00AB187A">
      <w:pPr>
        <w:spacing w:after="80" w:line="200" w:lineRule="exact"/>
        <w:rPr>
          <w:i/>
          <w:spacing w:val="-12"/>
          <w:sz w:val="20"/>
          <w:szCs w:val="20"/>
        </w:rPr>
      </w:pPr>
      <w:r w:rsidRPr="004C6C12">
        <w:rPr>
          <w:i/>
          <w:spacing w:val="-12"/>
          <w:sz w:val="20"/>
          <w:szCs w:val="20"/>
        </w:rPr>
        <w:t>*Potential acquisition; NPO – Non-profit organization; HBM – Hazardous Building Materials; Polycyclic Aromatic Hydrocarbons (PAHs)</w:t>
      </w:r>
      <w:r>
        <w:rPr>
          <w:i/>
          <w:spacing w:val="-12"/>
          <w:sz w:val="20"/>
          <w:szCs w:val="20"/>
        </w:rPr>
        <w:t xml:space="preserve">; ESA – Environmental Site Assessment; PEC – Potential Environmental Concerns; AFN – Anticipated Funding Needs. </w:t>
      </w:r>
      <w:bookmarkStart w:id="6" w:name="_bookmark0"/>
      <w:bookmarkEnd w:id="2"/>
      <w:bookmarkEnd w:id="5"/>
      <w:bookmarkEnd w:id="6"/>
    </w:p>
    <w:p w14:paraId="0B7B79F3" w14:textId="6D22A013" w:rsidR="00AB187A" w:rsidRPr="00CB58F8" w:rsidRDefault="00D44742" w:rsidP="000461A3">
      <w:pPr>
        <w:autoSpaceDE w:val="0"/>
        <w:autoSpaceDN w:val="0"/>
        <w:adjustRightInd w:val="0"/>
        <w:spacing w:after="40" w:line="240" w:lineRule="auto"/>
        <w:jc w:val="both"/>
        <w:rPr>
          <w:rFonts w:eastAsia="Calibri"/>
          <w:color w:val="000000" w:themeColor="text1"/>
          <w:spacing w:val="-6"/>
          <w:sz w:val="24"/>
          <w:szCs w:val="24"/>
        </w:rPr>
      </w:pPr>
      <w:r w:rsidRPr="00CB58F8">
        <w:rPr>
          <w:rFonts w:eastAsia="Calibri"/>
          <w:color w:val="000000" w:themeColor="text1"/>
          <w:spacing w:val="-6"/>
          <w:sz w:val="24"/>
          <w:szCs w:val="24"/>
        </w:rPr>
        <w:t xml:space="preserve">Even though a number of these sites have already been subject to some Remediation activity, the </w:t>
      </w:r>
      <w:r w:rsidR="00AB187A" w:rsidRPr="00CB58F8">
        <w:rPr>
          <w:rFonts w:eastAsia="Calibri"/>
          <w:color w:val="000000" w:themeColor="text1"/>
          <w:spacing w:val="-6"/>
          <w:sz w:val="24"/>
          <w:szCs w:val="24"/>
        </w:rPr>
        <w:t xml:space="preserve">priority sites identified above include the anticipated need for 13 Phase I ESAs, 12 Phase II ESAs, 9 HBM Surveys, </w:t>
      </w:r>
      <w:r w:rsidR="00EE373E" w:rsidRPr="00CB58F8">
        <w:rPr>
          <w:rFonts w:eastAsia="Calibri"/>
          <w:color w:val="000000" w:themeColor="text1"/>
          <w:spacing w:val="-6"/>
          <w:sz w:val="24"/>
          <w:szCs w:val="24"/>
        </w:rPr>
        <w:t>four</w:t>
      </w:r>
      <w:r w:rsidR="00AB187A" w:rsidRPr="00CB58F8">
        <w:rPr>
          <w:rFonts w:eastAsia="Calibri"/>
          <w:color w:val="000000" w:themeColor="text1"/>
          <w:spacing w:val="-6"/>
          <w:sz w:val="24"/>
          <w:szCs w:val="24"/>
        </w:rPr>
        <w:t xml:space="preserve"> cleanup/abatement plans and potential remediation activities at three DDP-owned sites. These sites are anticipated to require </w:t>
      </w:r>
      <w:r w:rsidR="00F94281" w:rsidRPr="00CB58F8">
        <w:rPr>
          <w:rFonts w:eastAsia="Calibri"/>
          <w:color w:val="000000" w:themeColor="text1"/>
          <w:spacing w:val="-6"/>
          <w:sz w:val="24"/>
          <w:szCs w:val="24"/>
        </w:rPr>
        <w:t>a majority</w:t>
      </w:r>
      <w:r w:rsidR="00AB187A" w:rsidRPr="00CB58F8">
        <w:rPr>
          <w:rFonts w:eastAsia="Calibri"/>
          <w:color w:val="000000" w:themeColor="text1"/>
          <w:spacing w:val="-6"/>
          <w:sz w:val="24"/>
          <w:szCs w:val="24"/>
        </w:rPr>
        <w:t xml:space="preserve"> of the requested EPA funding. Additional funding will be sought from DNREC to support supplemental assessment and cleanup activities, as needed. If EPA funding is available </w:t>
      </w:r>
      <w:r w:rsidR="005B2CE5" w:rsidRPr="00CB58F8">
        <w:rPr>
          <w:rFonts w:eastAsia="Calibri"/>
          <w:color w:val="000000" w:themeColor="text1"/>
          <w:spacing w:val="-6"/>
          <w:sz w:val="24"/>
          <w:szCs w:val="24"/>
        </w:rPr>
        <w:t xml:space="preserve">beyond </w:t>
      </w:r>
      <w:r w:rsidR="005B2CE5">
        <w:rPr>
          <w:rFonts w:eastAsia="Calibri"/>
          <w:color w:val="000000" w:themeColor="text1"/>
          <w:spacing w:val="-6"/>
          <w:sz w:val="24"/>
          <w:szCs w:val="24"/>
        </w:rPr>
        <w:t>that</w:t>
      </w:r>
      <w:r w:rsidR="004D1242">
        <w:rPr>
          <w:rFonts w:eastAsia="Calibri"/>
          <w:color w:val="000000" w:themeColor="text1"/>
          <w:spacing w:val="-6"/>
          <w:sz w:val="24"/>
          <w:szCs w:val="24"/>
        </w:rPr>
        <w:t xml:space="preserve"> which is available for </w:t>
      </w:r>
      <w:r w:rsidR="00AB187A" w:rsidRPr="00CB58F8">
        <w:rPr>
          <w:rFonts w:eastAsia="Calibri"/>
          <w:color w:val="000000" w:themeColor="text1"/>
          <w:spacing w:val="-6"/>
          <w:sz w:val="24"/>
          <w:szCs w:val="24"/>
        </w:rPr>
        <w:t>the priority sites, the DDP will work with the Brownfield Advisory Committee (BAC; see Section 2.b) to prioritize</w:t>
      </w:r>
      <w:r w:rsidR="00EF74F7" w:rsidRPr="00CB58F8">
        <w:rPr>
          <w:rFonts w:eastAsia="Calibri"/>
          <w:color w:val="000000" w:themeColor="text1"/>
          <w:spacing w:val="-6"/>
          <w:sz w:val="24"/>
          <w:szCs w:val="24"/>
        </w:rPr>
        <w:t xml:space="preserve"> and seek funding for those</w:t>
      </w:r>
      <w:r w:rsidR="00AB187A" w:rsidRPr="00CB58F8">
        <w:rPr>
          <w:rFonts w:eastAsia="Calibri"/>
          <w:color w:val="000000" w:themeColor="text1"/>
          <w:spacing w:val="-6"/>
          <w:sz w:val="24"/>
          <w:szCs w:val="24"/>
        </w:rPr>
        <w:t xml:space="preserve"> additional sites. The prioritization criteria may </w:t>
      </w:r>
      <w:proofErr w:type="gramStart"/>
      <w:r w:rsidR="00AB187A" w:rsidRPr="00CB58F8">
        <w:rPr>
          <w:rFonts w:eastAsia="Calibri"/>
          <w:color w:val="000000" w:themeColor="text1"/>
          <w:spacing w:val="-6"/>
          <w:sz w:val="24"/>
          <w:szCs w:val="24"/>
        </w:rPr>
        <w:t>include:</w:t>
      </w:r>
      <w:proofErr w:type="gramEnd"/>
      <w:r w:rsidR="00AB187A" w:rsidRPr="00CB58F8">
        <w:rPr>
          <w:rFonts w:eastAsia="Calibri"/>
          <w:color w:val="000000" w:themeColor="text1"/>
          <w:spacing w:val="-6"/>
          <w:sz w:val="24"/>
          <w:szCs w:val="24"/>
        </w:rPr>
        <w:t xml:space="preserve"> location within the </w:t>
      </w:r>
      <w:proofErr w:type="spellStart"/>
      <w:r w:rsidR="00AB187A" w:rsidRPr="00CB58F8">
        <w:rPr>
          <w:rFonts w:eastAsia="Calibri"/>
          <w:color w:val="000000" w:themeColor="text1"/>
          <w:spacing w:val="-6"/>
          <w:sz w:val="24"/>
          <w:szCs w:val="24"/>
        </w:rPr>
        <w:t>Loockerman</w:t>
      </w:r>
      <w:proofErr w:type="spellEnd"/>
      <w:r w:rsidR="00AB187A" w:rsidRPr="00CB58F8">
        <w:rPr>
          <w:rFonts w:eastAsia="Calibri"/>
          <w:color w:val="000000" w:themeColor="text1"/>
          <w:spacing w:val="-6"/>
          <w:sz w:val="24"/>
          <w:szCs w:val="24"/>
        </w:rPr>
        <w:t xml:space="preserve"> St TA (a disadvantaged community), or other underserved area</w:t>
      </w:r>
      <w:r w:rsidR="00EF74F7" w:rsidRPr="00CB58F8">
        <w:rPr>
          <w:rFonts w:eastAsia="Calibri"/>
          <w:color w:val="000000" w:themeColor="text1"/>
          <w:spacing w:val="-6"/>
          <w:sz w:val="24"/>
          <w:szCs w:val="24"/>
        </w:rPr>
        <w:t>s</w:t>
      </w:r>
      <w:r w:rsidR="00AB187A" w:rsidRPr="00CB58F8">
        <w:rPr>
          <w:rFonts w:eastAsia="Calibri"/>
          <w:color w:val="000000" w:themeColor="text1"/>
          <w:spacing w:val="-6"/>
          <w:sz w:val="24"/>
          <w:szCs w:val="24"/>
        </w:rPr>
        <w:t xml:space="preserve"> within</w:t>
      </w:r>
      <w:r w:rsidR="007C5BEC" w:rsidRPr="00CB58F8">
        <w:rPr>
          <w:rFonts w:eastAsia="Calibri"/>
          <w:color w:val="000000" w:themeColor="text1"/>
          <w:spacing w:val="-6"/>
          <w:sz w:val="24"/>
          <w:szCs w:val="24"/>
        </w:rPr>
        <w:t xml:space="preserve"> Downtown Dover</w:t>
      </w:r>
      <w:r w:rsidR="00AB187A" w:rsidRPr="00CB58F8">
        <w:rPr>
          <w:rFonts w:eastAsia="Calibri"/>
          <w:color w:val="000000" w:themeColor="text1"/>
          <w:spacing w:val="-6"/>
          <w:sz w:val="24"/>
          <w:szCs w:val="24"/>
        </w:rPr>
        <w:t xml:space="preserve">; ability to deliver near-term outcomes, including quality fair housing, </w:t>
      </w:r>
      <w:r w:rsidR="00644625" w:rsidRPr="00CB58F8">
        <w:rPr>
          <w:rFonts w:eastAsia="Calibri"/>
          <w:color w:val="000000" w:themeColor="text1"/>
          <w:spacing w:val="-6"/>
          <w:sz w:val="24"/>
          <w:szCs w:val="24"/>
        </w:rPr>
        <w:t xml:space="preserve">net new </w:t>
      </w:r>
      <w:r w:rsidR="00AB187A" w:rsidRPr="00CB58F8">
        <w:rPr>
          <w:rFonts w:eastAsia="Calibri"/>
          <w:color w:val="000000" w:themeColor="text1"/>
          <w:spacing w:val="-6"/>
          <w:sz w:val="24"/>
          <w:szCs w:val="24"/>
        </w:rPr>
        <w:t>job creation, and community services; equitable distribution of funding amongst stakeholders; ability to address health/welfare issues/EJ issues; and feasibility of proposed reuse plans.</w:t>
      </w:r>
    </w:p>
    <w:p w14:paraId="2BE6D6B8" w14:textId="22BEDCFB" w:rsidR="00581A45" w:rsidRPr="00CB58F8" w:rsidRDefault="00693661" w:rsidP="00693661">
      <w:pPr>
        <w:pStyle w:val="NoSpacing"/>
        <w:rPr>
          <w:sz w:val="24"/>
          <w:szCs w:val="24"/>
        </w:rPr>
      </w:pPr>
      <w:r w:rsidRPr="00CB58F8">
        <w:rPr>
          <w:sz w:val="24"/>
          <w:szCs w:val="24"/>
        </w:rPr>
        <w:t xml:space="preserve"> </w:t>
      </w:r>
    </w:p>
    <w:p w14:paraId="66C75649" w14:textId="60E47078" w:rsidR="007F25B2" w:rsidRPr="00CB58F8" w:rsidRDefault="00F369BE" w:rsidP="00F369BE">
      <w:pPr>
        <w:spacing w:line="240" w:lineRule="auto"/>
        <w:rPr>
          <w:sz w:val="24"/>
          <w:szCs w:val="24"/>
        </w:rPr>
      </w:pPr>
      <w:r w:rsidRPr="00CB58F8">
        <w:rPr>
          <w:sz w:val="24"/>
          <w:szCs w:val="24"/>
        </w:rPr>
        <w:t xml:space="preserve">The DDP proposed </w:t>
      </w:r>
      <w:r w:rsidR="00581A45" w:rsidRPr="00CB58F8">
        <w:rPr>
          <w:sz w:val="24"/>
          <w:szCs w:val="24"/>
        </w:rPr>
        <w:t>activities must meet federal</w:t>
      </w:r>
      <w:r w:rsidR="00575790" w:rsidRPr="00CB58F8">
        <w:rPr>
          <w:sz w:val="24"/>
          <w:szCs w:val="24"/>
        </w:rPr>
        <w:t xml:space="preserve"> and state</w:t>
      </w:r>
      <w:r w:rsidR="00581A45" w:rsidRPr="00CB58F8">
        <w:rPr>
          <w:sz w:val="24"/>
          <w:szCs w:val="24"/>
        </w:rPr>
        <w:t xml:space="preserve"> requirements</w:t>
      </w:r>
      <w:r w:rsidR="00765488" w:rsidRPr="00CB58F8">
        <w:rPr>
          <w:sz w:val="24"/>
          <w:szCs w:val="24"/>
        </w:rPr>
        <w:t>,</w:t>
      </w:r>
      <w:r w:rsidR="00581A45" w:rsidRPr="00CB58F8">
        <w:rPr>
          <w:sz w:val="24"/>
          <w:szCs w:val="24"/>
        </w:rPr>
        <w:t xml:space="preserve"> and</w:t>
      </w:r>
      <w:r w:rsidR="00F834E3" w:rsidRPr="00CB58F8">
        <w:rPr>
          <w:sz w:val="24"/>
          <w:szCs w:val="24"/>
        </w:rPr>
        <w:t xml:space="preserve"> costs</w:t>
      </w:r>
      <w:r w:rsidR="00094071" w:rsidRPr="00CB58F8">
        <w:rPr>
          <w:sz w:val="24"/>
          <w:szCs w:val="24"/>
        </w:rPr>
        <w:t>,</w:t>
      </w:r>
      <w:r w:rsidR="00581A45" w:rsidRPr="00CB58F8">
        <w:rPr>
          <w:sz w:val="24"/>
          <w:szCs w:val="24"/>
        </w:rPr>
        <w:t xml:space="preserve"> </w:t>
      </w:r>
      <w:r w:rsidR="00094071" w:rsidRPr="00CB58F8">
        <w:rPr>
          <w:sz w:val="24"/>
          <w:szCs w:val="24"/>
        </w:rPr>
        <w:t xml:space="preserve">appropriately </w:t>
      </w:r>
      <w:r w:rsidR="00581A45" w:rsidRPr="00CB58F8">
        <w:rPr>
          <w:sz w:val="24"/>
          <w:szCs w:val="24"/>
        </w:rPr>
        <w:t xml:space="preserve">allocated to </w:t>
      </w:r>
      <w:r w:rsidR="003A1CFA" w:rsidRPr="00CB58F8">
        <w:rPr>
          <w:sz w:val="24"/>
          <w:szCs w:val="24"/>
        </w:rPr>
        <w:t>separate</w:t>
      </w:r>
      <w:r w:rsidR="00581A45" w:rsidRPr="00CB58F8">
        <w:rPr>
          <w:sz w:val="24"/>
          <w:szCs w:val="24"/>
        </w:rPr>
        <w:t xml:space="preserve"> funding sources. Coordination among the </w:t>
      </w:r>
      <w:r w:rsidRPr="00CB58F8">
        <w:rPr>
          <w:sz w:val="24"/>
          <w:szCs w:val="24"/>
        </w:rPr>
        <w:t>DDP, the State of Delaware, the</w:t>
      </w:r>
      <w:r w:rsidR="00581A45" w:rsidRPr="00CB58F8">
        <w:rPr>
          <w:sz w:val="24"/>
          <w:szCs w:val="24"/>
        </w:rPr>
        <w:t xml:space="preserve"> EPA, and others will be </w:t>
      </w:r>
      <w:r w:rsidR="005500D2" w:rsidRPr="00CB58F8">
        <w:rPr>
          <w:sz w:val="24"/>
          <w:szCs w:val="24"/>
        </w:rPr>
        <w:t>required.</w:t>
      </w:r>
      <w:r w:rsidR="005679A2" w:rsidRPr="00CB58F8">
        <w:rPr>
          <w:sz w:val="24"/>
          <w:szCs w:val="24"/>
        </w:rPr>
        <w:t xml:space="preserve"> </w:t>
      </w:r>
      <w:r w:rsidR="001278D6" w:rsidRPr="00CB58F8">
        <w:rPr>
          <w:sz w:val="24"/>
          <w:szCs w:val="24"/>
        </w:rPr>
        <w:t xml:space="preserve">An </w:t>
      </w:r>
      <w:r w:rsidR="00AF3388" w:rsidRPr="00CB58F8">
        <w:rPr>
          <w:sz w:val="24"/>
          <w:szCs w:val="24"/>
        </w:rPr>
        <w:t>approximate</w:t>
      </w:r>
      <w:r w:rsidR="007F25B2" w:rsidRPr="00CB58F8">
        <w:rPr>
          <w:sz w:val="24"/>
          <w:szCs w:val="24"/>
        </w:rPr>
        <w:t xml:space="preserve"> budget breakdown </w:t>
      </w:r>
      <w:r w:rsidR="000A4305" w:rsidRPr="00CB58F8">
        <w:rPr>
          <w:sz w:val="24"/>
          <w:szCs w:val="24"/>
        </w:rPr>
        <w:t>could be</w:t>
      </w:r>
      <w:r w:rsidR="007F25B2" w:rsidRPr="00CB58F8">
        <w:rPr>
          <w:sz w:val="24"/>
          <w:szCs w:val="24"/>
        </w:rPr>
        <w:t xml:space="preserve"> as follows:</w:t>
      </w:r>
    </w:p>
    <w:p w14:paraId="5BCA4D00" w14:textId="593B9880" w:rsidR="00D4336D" w:rsidRPr="00CB58F8" w:rsidRDefault="00396736" w:rsidP="00D4336D">
      <w:pPr>
        <w:spacing w:after="0" w:line="240" w:lineRule="auto"/>
        <w:rPr>
          <w:sz w:val="24"/>
          <w:szCs w:val="24"/>
        </w:rPr>
      </w:pPr>
      <w:bookmarkStart w:id="7" w:name="_Hlk139632179"/>
      <w:r w:rsidRPr="00CB58F8">
        <w:rPr>
          <w:b/>
          <w:bCs/>
          <w:sz w:val="24"/>
          <w:szCs w:val="24"/>
        </w:rPr>
        <w:t>EPA Multipurpose Grant General Budget:</w:t>
      </w:r>
      <w:r w:rsidR="00471488" w:rsidRPr="00CB58F8">
        <w:rPr>
          <w:b/>
          <w:bCs/>
          <w:sz w:val="24"/>
          <w:szCs w:val="24"/>
        </w:rPr>
        <w:t xml:space="preserve"> </w:t>
      </w:r>
    </w:p>
    <w:p w14:paraId="738DC5FE" w14:textId="78DE1996" w:rsidR="00D4336D" w:rsidRPr="00CB58F8" w:rsidRDefault="00D4336D" w:rsidP="00B73202">
      <w:pPr>
        <w:tabs>
          <w:tab w:val="left" w:pos="2136"/>
        </w:tabs>
        <w:spacing w:after="0" w:line="240" w:lineRule="auto"/>
        <w:rPr>
          <w:b/>
          <w:bCs/>
          <w:sz w:val="24"/>
          <w:szCs w:val="24"/>
        </w:rPr>
      </w:pPr>
      <w:r w:rsidRPr="00CB58F8">
        <w:rPr>
          <w:b/>
          <w:bCs/>
          <w:sz w:val="24"/>
          <w:szCs w:val="24"/>
        </w:rPr>
        <w:t xml:space="preserve">Expires </w:t>
      </w:r>
      <w:r w:rsidR="005B2CE5" w:rsidRPr="00CB58F8">
        <w:rPr>
          <w:b/>
          <w:bCs/>
          <w:sz w:val="24"/>
          <w:szCs w:val="24"/>
        </w:rPr>
        <w:t>9/30/2029.</w:t>
      </w:r>
      <w:r w:rsidR="00B73202" w:rsidRPr="00CB58F8">
        <w:rPr>
          <w:b/>
          <w:bCs/>
          <w:sz w:val="24"/>
          <w:szCs w:val="24"/>
        </w:rPr>
        <w:tab/>
      </w:r>
    </w:p>
    <w:p w14:paraId="71FCFD5C" w14:textId="77777777" w:rsidR="00B73202" w:rsidRPr="00CB58F8" w:rsidRDefault="00B73202" w:rsidP="00B73202">
      <w:pPr>
        <w:tabs>
          <w:tab w:val="left" w:pos="2136"/>
        </w:tabs>
        <w:spacing w:after="0" w:line="240" w:lineRule="auto"/>
        <w:rPr>
          <w:b/>
          <w:bCs/>
          <w:sz w:val="24"/>
          <w:szCs w:val="24"/>
        </w:rPr>
      </w:pPr>
    </w:p>
    <w:p w14:paraId="694E61C5" w14:textId="7AE1EEC2" w:rsidR="00463F73" w:rsidRPr="008A1255" w:rsidRDefault="00740662" w:rsidP="00D4336D">
      <w:pPr>
        <w:spacing w:after="0" w:line="240" w:lineRule="auto"/>
        <w:rPr>
          <w:sz w:val="24"/>
          <w:szCs w:val="24"/>
        </w:rPr>
      </w:pPr>
      <w:r>
        <w:rPr>
          <w:sz w:val="24"/>
          <w:szCs w:val="24"/>
        </w:rPr>
        <w:t>-</w:t>
      </w:r>
      <w:r w:rsidR="00D4336D" w:rsidRPr="008A1255">
        <w:rPr>
          <w:sz w:val="24"/>
          <w:szCs w:val="24"/>
        </w:rPr>
        <w:t>$</w:t>
      </w:r>
      <w:r w:rsidR="000A392B" w:rsidRPr="008A1255">
        <w:rPr>
          <w:sz w:val="24"/>
          <w:szCs w:val="24"/>
        </w:rPr>
        <w:t>523</w:t>
      </w:r>
      <w:r w:rsidR="00DB5EC9" w:rsidRPr="008A1255">
        <w:rPr>
          <w:sz w:val="24"/>
          <w:szCs w:val="24"/>
        </w:rPr>
        <w:t>,500</w:t>
      </w:r>
      <w:r w:rsidR="00D4336D" w:rsidRPr="008A1255">
        <w:rPr>
          <w:sz w:val="24"/>
          <w:szCs w:val="24"/>
        </w:rPr>
        <w:t xml:space="preserve"> for cleanup activities</w:t>
      </w:r>
    </w:p>
    <w:p w14:paraId="2A6DCF9A" w14:textId="0E725836" w:rsidR="00A40762" w:rsidRPr="008A1255" w:rsidRDefault="00740662" w:rsidP="00D4336D">
      <w:pPr>
        <w:spacing w:after="0" w:line="240" w:lineRule="auto"/>
        <w:rPr>
          <w:sz w:val="24"/>
          <w:szCs w:val="24"/>
        </w:rPr>
      </w:pPr>
      <w:r>
        <w:rPr>
          <w:rFonts w:cstheme="minorHAnsi"/>
          <w:sz w:val="24"/>
          <w:szCs w:val="24"/>
        </w:rPr>
        <w:t>-</w:t>
      </w:r>
      <w:r w:rsidR="00471488" w:rsidRPr="008A1255">
        <w:rPr>
          <w:rFonts w:cstheme="minorHAnsi"/>
          <w:sz w:val="24"/>
          <w:szCs w:val="24"/>
        </w:rPr>
        <w:t>$63,500 for Grant Mgmt., Reporting &amp; Other Activities</w:t>
      </w:r>
    </w:p>
    <w:p w14:paraId="3C63D4A3" w14:textId="7259E312" w:rsidR="00D4336D" w:rsidRPr="008A1255" w:rsidRDefault="00740662" w:rsidP="00D4336D">
      <w:pPr>
        <w:spacing w:after="0" w:line="240" w:lineRule="auto"/>
        <w:rPr>
          <w:sz w:val="24"/>
          <w:szCs w:val="24"/>
        </w:rPr>
      </w:pPr>
      <w:r>
        <w:rPr>
          <w:sz w:val="24"/>
          <w:szCs w:val="24"/>
        </w:rPr>
        <w:t>-</w:t>
      </w:r>
      <w:r w:rsidR="00D4336D" w:rsidRPr="008A1255">
        <w:rPr>
          <w:sz w:val="24"/>
          <w:szCs w:val="24"/>
        </w:rPr>
        <w:t>$</w:t>
      </w:r>
      <w:r w:rsidR="00DD0E17" w:rsidRPr="008A1255">
        <w:rPr>
          <w:sz w:val="24"/>
          <w:szCs w:val="24"/>
        </w:rPr>
        <w:t>370,500</w:t>
      </w:r>
      <w:r w:rsidR="00D4336D" w:rsidRPr="008A1255">
        <w:rPr>
          <w:sz w:val="24"/>
          <w:szCs w:val="24"/>
        </w:rPr>
        <w:t xml:space="preserve"> for </w:t>
      </w:r>
      <w:r w:rsidR="002A6BA7" w:rsidRPr="008A1255">
        <w:rPr>
          <w:sz w:val="24"/>
          <w:szCs w:val="24"/>
        </w:rPr>
        <w:t>Phase I/II ESAs,</w:t>
      </w:r>
      <w:r w:rsidR="00471488" w:rsidRPr="008A1255">
        <w:rPr>
          <w:sz w:val="24"/>
          <w:szCs w:val="24"/>
        </w:rPr>
        <w:t xml:space="preserve"> </w:t>
      </w:r>
      <w:r w:rsidR="002A6BA7" w:rsidRPr="008A1255">
        <w:rPr>
          <w:sz w:val="24"/>
          <w:szCs w:val="24"/>
        </w:rPr>
        <w:t>HBM;</w:t>
      </w:r>
      <w:r w:rsidR="00471488" w:rsidRPr="008A1255">
        <w:rPr>
          <w:sz w:val="24"/>
          <w:szCs w:val="24"/>
        </w:rPr>
        <w:t xml:space="preserve"> </w:t>
      </w:r>
      <w:r w:rsidR="002A6BA7" w:rsidRPr="008A1255">
        <w:rPr>
          <w:sz w:val="24"/>
          <w:szCs w:val="24"/>
        </w:rPr>
        <w:t xml:space="preserve">Surveys </w:t>
      </w:r>
      <w:r w:rsidR="00DD0E17" w:rsidRPr="008A1255">
        <w:rPr>
          <w:sz w:val="24"/>
          <w:szCs w:val="24"/>
        </w:rPr>
        <w:t>&amp; Reuse Plan</w:t>
      </w:r>
    </w:p>
    <w:p w14:paraId="0FBE2225" w14:textId="42E9B86F" w:rsidR="0034322B" w:rsidRPr="00CB58F8" w:rsidRDefault="00740662" w:rsidP="00D4336D">
      <w:pPr>
        <w:spacing w:after="0" w:line="240" w:lineRule="auto"/>
        <w:rPr>
          <w:sz w:val="24"/>
          <w:szCs w:val="24"/>
        </w:rPr>
      </w:pPr>
      <w:r>
        <w:rPr>
          <w:sz w:val="24"/>
          <w:szCs w:val="24"/>
        </w:rPr>
        <w:t>-</w:t>
      </w:r>
      <w:r w:rsidR="00D4336D" w:rsidRPr="008A1255">
        <w:rPr>
          <w:sz w:val="24"/>
          <w:szCs w:val="24"/>
        </w:rPr>
        <w:t>$</w:t>
      </w:r>
      <w:r w:rsidR="00546E78" w:rsidRPr="008A1255">
        <w:rPr>
          <w:sz w:val="24"/>
          <w:szCs w:val="24"/>
        </w:rPr>
        <w:t xml:space="preserve">$42,500 </w:t>
      </w:r>
      <w:r w:rsidR="00D4336D" w:rsidRPr="008A1255">
        <w:rPr>
          <w:sz w:val="24"/>
          <w:szCs w:val="24"/>
        </w:rPr>
        <w:t xml:space="preserve">for </w:t>
      </w:r>
      <w:r w:rsidR="00546E78" w:rsidRPr="008A1255">
        <w:rPr>
          <w:sz w:val="24"/>
          <w:szCs w:val="24"/>
        </w:rPr>
        <w:t>Community Engagement &amp; Site Protection</w:t>
      </w:r>
    </w:p>
    <w:bookmarkEnd w:id="7"/>
    <w:p w14:paraId="27B19190" w14:textId="0FBAE3B4" w:rsidR="00D4336D" w:rsidRPr="00CB58F8" w:rsidRDefault="00D4336D" w:rsidP="00294FD0">
      <w:pPr>
        <w:spacing w:after="0" w:line="240" w:lineRule="auto"/>
        <w:rPr>
          <w:sz w:val="24"/>
          <w:szCs w:val="24"/>
        </w:rPr>
      </w:pPr>
    </w:p>
    <w:p w14:paraId="7DACDFC9" w14:textId="68427A99" w:rsidR="003E3DD6" w:rsidRPr="00CB58F8" w:rsidRDefault="003A1CFA" w:rsidP="002311A1">
      <w:pPr>
        <w:spacing w:after="0" w:line="240" w:lineRule="auto"/>
        <w:rPr>
          <w:sz w:val="24"/>
          <w:szCs w:val="24"/>
        </w:rPr>
      </w:pPr>
      <w:r>
        <w:rPr>
          <w:sz w:val="24"/>
          <w:szCs w:val="24"/>
        </w:rPr>
        <w:t>Priority</w:t>
      </w:r>
      <w:r w:rsidR="000B46D9" w:rsidRPr="00CB58F8">
        <w:rPr>
          <w:sz w:val="24"/>
          <w:szCs w:val="24"/>
        </w:rPr>
        <w:t xml:space="preserve"> Brownfield sites</w:t>
      </w:r>
      <w:r w:rsidR="00196FD3">
        <w:rPr>
          <w:sz w:val="24"/>
          <w:szCs w:val="24"/>
        </w:rPr>
        <w:t xml:space="preserve"> </w:t>
      </w:r>
      <w:r w:rsidR="000B46D9" w:rsidRPr="00CB58F8">
        <w:rPr>
          <w:sz w:val="24"/>
          <w:szCs w:val="24"/>
        </w:rPr>
        <w:t>could be</w:t>
      </w:r>
      <w:r w:rsidR="005679A2" w:rsidRPr="00CB58F8">
        <w:rPr>
          <w:sz w:val="24"/>
          <w:szCs w:val="24"/>
        </w:rPr>
        <w:t xml:space="preserve"> substituted </w:t>
      </w:r>
      <w:r w:rsidR="000B46D9" w:rsidRPr="00CB58F8">
        <w:rPr>
          <w:sz w:val="24"/>
          <w:szCs w:val="24"/>
        </w:rPr>
        <w:t>for other</w:t>
      </w:r>
      <w:r w:rsidR="005679A2" w:rsidRPr="00CB58F8">
        <w:rPr>
          <w:sz w:val="24"/>
          <w:szCs w:val="24"/>
        </w:rPr>
        <w:t xml:space="preserve"> sites more proximate to </w:t>
      </w:r>
      <w:r w:rsidR="00CE6A03" w:rsidRPr="00CB58F8">
        <w:rPr>
          <w:sz w:val="24"/>
          <w:szCs w:val="24"/>
        </w:rPr>
        <w:t xml:space="preserve">evolving </w:t>
      </w:r>
      <w:r w:rsidR="005679A2" w:rsidRPr="00CB58F8">
        <w:rPr>
          <w:sz w:val="24"/>
          <w:szCs w:val="24"/>
        </w:rPr>
        <w:t>DDP Downtown Dover Redevelopment efforts</w:t>
      </w:r>
      <w:r w:rsidR="00CE6A03" w:rsidRPr="00CB58F8">
        <w:rPr>
          <w:sz w:val="24"/>
          <w:szCs w:val="24"/>
        </w:rPr>
        <w:t>.</w:t>
      </w:r>
      <w:r w:rsidR="002311A1" w:rsidRPr="00CB58F8">
        <w:rPr>
          <w:sz w:val="24"/>
          <w:szCs w:val="24"/>
        </w:rPr>
        <w:t xml:space="preserve"> This may include new site locations that the DDP does not </w:t>
      </w:r>
      <w:r w:rsidR="002311A1" w:rsidRPr="00CB58F8">
        <w:rPr>
          <w:sz w:val="24"/>
          <w:szCs w:val="24"/>
        </w:rPr>
        <w:lastRenderedPageBreak/>
        <w:t>currently own</w:t>
      </w:r>
      <w:r w:rsidR="00A17A67">
        <w:rPr>
          <w:sz w:val="24"/>
          <w:szCs w:val="24"/>
        </w:rPr>
        <w:t>,</w:t>
      </w:r>
      <w:r w:rsidR="002311A1" w:rsidRPr="00CB58F8">
        <w:rPr>
          <w:sz w:val="24"/>
          <w:szCs w:val="24"/>
        </w:rPr>
        <w:t xml:space="preserve"> but </w:t>
      </w:r>
      <w:r w:rsidR="008E0019" w:rsidRPr="00CB58F8">
        <w:rPr>
          <w:sz w:val="24"/>
          <w:szCs w:val="24"/>
        </w:rPr>
        <w:t xml:space="preserve">would acquire, as they are determined to be </w:t>
      </w:r>
      <w:r w:rsidR="002311A1" w:rsidRPr="00CB58F8">
        <w:rPr>
          <w:sz w:val="24"/>
          <w:szCs w:val="24"/>
        </w:rPr>
        <w:t>critical to the overall Capital City 2030 Master Plan.</w:t>
      </w:r>
    </w:p>
    <w:p w14:paraId="0C9B4EC5" w14:textId="77777777" w:rsidR="003E3DD6" w:rsidRPr="00CB58F8" w:rsidRDefault="003E3DD6" w:rsidP="002311A1">
      <w:pPr>
        <w:spacing w:after="0" w:line="240" w:lineRule="auto"/>
        <w:rPr>
          <w:sz w:val="24"/>
          <w:szCs w:val="24"/>
        </w:rPr>
      </w:pPr>
    </w:p>
    <w:p w14:paraId="27494AC8" w14:textId="69792906" w:rsidR="00AF3388" w:rsidRPr="00CB58F8" w:rsidRDefault="00EB0F2D" w:rsidP="002311A1">
      <w:pPr>
        <w:spacing w:after="0" w:line="240" w:lineRule="auto"/>
        <w:rPr>
          <w:b/>
          <w:bCs/>
          <w:sz w:val="24"/>
          <w:szCs w:val="24"/>
        </w:rPr>
      </w:pPr>
      <w:r w:rsidRPr="00CB58F8">
        <w:rPr>
          <w:sz w:val="24"/>
          <w:szCs w:val="24"/>
        </w:rPr>
        <w:t xml:space="preserve">These sites are being evaluated on an ongoing basis, and final site selections would be completed during the summer of </w:t>
      </w:r>
      <w:r w:rsidR="005679A2" w:rsidRPr="00CB58F8">
        <w:rPr>
          <w:sz w:val="24"/>
          <w:szCs w:val="24"/>
        </w:rPr>
        <w:t>2029</w:t>
      </w:r>
      <w:r w:rsidRPr="00CB58F8">
        <w:rPr>
          <w:sz w:val="24"/>
          <w:szCs w:val="24"/>
        </w:rPr>
        <w:t xml:space="preserve"> at the very latest</w:t>
      </w:r>
      <w:r w:rsidR="005679A2" w:rsidRPr="00CB58F8">
        <w:rPr>
          <w:sz w:val="24"/>
          <w:szCs w:val="24"/>
        </w:rPr>
        <w:t>, in order to support the</w:t>
      </w:r>
      <w:r w:rsidR="00AF3388" w:rsidRPr="00CB58F8">
        <w:rPr>
          <w:sz w:val="24"/>
          <w:szCs w:val="24"/>
        </w:rPr>
        <w:t xml:space="preserve"> timely submission of </w:t>
      </w:r>
      <w:r w:rsidRPr="00CB58F8">
        <w:rPr>
          <w:sz w:val="24"/>
          <w:szCs w:val="24"/>
        </w:rPr>
        <w:t xml:space="preserve">EPA grant </w:t>
      </w:r>
      <w:r w:rsidR="00107AA1" w:rsidRPr="00CB58F8">
        <w:rPr>
          <w:sz w:val="24"/>
          <w:szCs w:val="24"/>
        </w:rPr>
        <w:t xml:space="preserve">final </w:t>
      </w:r>
      <w:r w:rsidR="00AF3388" w:rsidRPr="00CB58F8">
        <w:rPr>
          <w:sz w:val="24"/>
          <w:szCs w:val="24"/>
        </w:rPr>
        <w:t>reports/documentation</w:t>
      </w:r>
      <w:r w:rsidR="00C91144" w:rsidRPr="00CB58F8">
        <w:rPr>
          <w:sz w:val="24"/>
          <w:szCs w:val="24"/>
        </w:rPr>
        <w:t xml:space="preserve">. </w:t>
      </w:r>
    </w:p>
    <w:p w14:paraId="0B06E8B6" w14:textId="77777777" w:rsidR="00AF3388" w:rsidRPr="00CB58F8" w:rsidRDefault="00AF3388" w:rsidP="00CE192F">
      <w:pPr>
        <w:spacing w:after="0" w:line="240" w:lineRule="auto"/>
        <w:rPr>
          <w:b/>
          <w:bCs/>
          <w:sz w:val="24"/>
          <w:szCs w:val="24"/>
        </w:rPr>
      </w:pPr>
    </w:p>
    <w:p w14:paraId="6C3B4568" w14:textId="7D7ED00D" w:rsidR="00F14318" w:rsidRDefault="00107AA1" w:rsidP="00CE192F">
      <w:pPr>
        <w:spacing w:after="0" w:line="240" w:lineRule="auto"/>
        <w:rPr>
          <w:sz w:val="24"/>
          <w:szCs w:val="24"/>
        </w:rPr>
      </w:pPr>
      <w:r w:rsidRPr="00CB58F8">
        <w:rPr>
          <w:sz w:val="24"/>
          <w:szCs w:val="24"/>
        </w:rPr>
        <w:t>Various relevant assessment</w:t>
      </w:r>
      <w:r w:rsidR="00CE192F" w:rsidRPr="00CB58F8">
        <w:rPr>
          <w:sz w:val="24"/>
          <w:szCs w:val="24"/>
        </w:rPr>
        <w:t xml:space="preserve"> documents, maps, and other information are available to assist with proposal preparation</w:t>
      </w:r>
      <w:r w:rsidR="00C91144" w:rsidRPr="00CB58F8">
        <w:rPr>
          <w:sz w:val="24"/>
          <w:szCs w:val="24"/>
        </w:rPr>
        <w:t xml:space="preserve">. </w:t>
      </w:r>
      <w:r w:rsidR="00CE192F" w:rsidRPr="00CB58F8">
        <w:rPr>
          <w:sz w:val="24"/>
          <w:szCs w:val="24"/>
        </w:rPr>
        <w:t>The documents may be obtained</w:t>
      </w:r>
      <w:r w:rsidR="00865FEB">
        <w:rPr>
          <w:sz w:val="24"/>
          <w:szCs w:val="24"/>
        </w:rPr>
        <w:t xml:space="preserve"> on the DDP website at </w:t>
      </w:r>
      <w:hyperlink r:id="rId12" w:history="1">
        <w:r w:rsidR="00F14318" w:rsidRPr="006F739A">
          <w:rPr>
            <w:rStyle w:val="Hyperlink"/>
            <w:sz w:val="24"/>
            <w:szCs w:val="24"/>
          </w:rPr>
          <w:t>https://DowntownDoverPartnership.com</w:t>
        </w:r>
      </w:hyperlink>
    </w:p>
    <w:p w14:paraId="543F502D" w14:textId="41FEEF9E" w:rsidR="00CE192F" w:rsidRPr="00CB58F8" w:rsidRDefault="00CE192F" w:rsidP="00CE192F">
      <w:pPr>
        <w:spacing w:after="0" w:line="240" w:lineRule="auto"/>
        <w:rPr>
          <w:sz w:val="24"/>
          <w:szCs w:val="24"/>
        </w:rPr>
      </w:pPr>
      <w:r w:rsidRPr="00CB58F8">
        <w:rPr>
          <w:sz w:val="24"/>
          <w:szCs w:val="24"/>
        </w:rPr>
        <w:t xml:space="preserve"> or by contacting </w:t>
      </w:r>
      <w:r w:rsidR="00593857" w:rsidRPr="00CB58F8">
        <w:rPr>
          <w:sz w:val="24"/>
          <w:szCs w:val="24"/>
        </w:rPr>
        <w:t>Ken Anderson, DDP Property Development Director</w:t>
      </w:r>
      <w:r w:rsidRPr="00CB58F8">
        <w:rPr>
          <w:sz w:val="24"/>
          <w:szCs w:val="24"/>
        </w:rPr>
        <w:t>.</w:t>
      </w:r>
    </w:p>
    <w:p w14:paraId="212E5B00" w14:textId="77777777" w:rsidR="00105074" w:rsidRPr="00CB58F8" w:rsidRDefault="00105074" w:rsidP="00CE192F">
      <w:pPr>
        <w:spacing w:after="0" w:line="240" w:lineRule="auto"/>
        <w:rPr>
          <w:b/>
          <w:bCs/>
          <w:sz w:val="24"/>
          <w:szCs w:val="24"/>
        </w:rPr>
      </w:pPr>
    </w:p>
    <w:p w14:paraId="467C9340" w14:textId="240D295B" w:rsidR="00105074" w:rsidRPr="00CB58F8" w:rsidRDefault="00585421" w:rsidP="00CE192F">
      <w:pPr>
        <w:spacing w:after="0" w:line="240" w:lineRule="auto"/>
        <w:rPr>
          <w:b/>
          <w:bCs/>
          <w:sz w:val="24"/>
          <w:szCs w:val="24"/>
        </w:rPr>
      </w:pPr>
      <w:r w:rsidRPr="00CB58F8">
        <w:rPr>
          <w:b/>
          <w:bCs/>
          <w:sz w:val="24"/>
          <w:szCs w:val="24"/>
        </w:rPr>
        <w:t>Scope of Services;</w:t>
      </w:r>
      <w:r w:rsidR="003A538A">
        <w:rPr>
          <w:b/>
          <w:bCs/>
          <w:sz w:val="24"/>
          <w:szCs w:val="24"/>
        </w:rPr>
        <w:t xml:space="preserve"> Work Plan</w:t>
      </w:r>
    </w:p>
    <w:p w14:paraId="114327F9" w14:textId="1A6C4415" w:rsidR="00BE1CF0" w:rsidRPr="00CB58F8" w:rsidRDefault="00CE192F" w:rsidP="00CE192F">
      <w:pPr>
        <w:spacing w:after="0" w:line="240" w:lineRule="auto"/>
        <w:rPr>
          <w:sz w:val="24"/>
          <w:szCs w:val="24"/>
        </w:rPr>
      </w:pPr>
      <w:r w:rsidRPr="00CB58F8">
        <w:rPr>
          <w:sz w:val="24"/>
          <w:szCs w:val="24"/>
        </w:rPr>
        <w:t xml:space="preserve"> </w:t>
      </w:r>
      <w:r w:rsidR="00642E62" w:rsidRPr="00CB58F8">
        <w:rPr>
          <w:sz w:val="24"/>
          <w:szCs w:val="24"/>
        </w:rPr>
        <w:t xml:space="preserve">  </w:t>
      </w:r>
    </w:p>
    <w:p w14:paraId="39269A0F" w14:textId="26CBF895" w:rsidR="001075A0" w:rsidRPr="00CB58F8" w:rsidRDefault="00575790" w:rsidP="00CE192F">
      <w:pPr>
        <w:spacing w:after="0" w:line="240" w:lineRule="auto"/>
        <w:rPr>
          <w:sz w:val="24"/>
          <w:szCs w:val="24"/>
        </w:rPr>
      </w:pPr>
      <w:r w:rsidRPr="00CB58F8">
        <w:rPr>
          <w:sz w:val="24"/>
          <w:szCs w:val="24"/>
        </w:rPr>
        <w:t xml:space="preserve">The objective of this project is to initiate </w:t>
      </w:r>
      <w:r w:rsidR="003816FF" w:rsidRPr="00CB58F8">
        <w:rPr>
          <w:sz w:val="24"/>
          <w:szCs w:val="24"/>
        </w:rPr>
        <w:t>the projected activities of the EPA Multipurpose Grant, in support of the Downtown Dover Priority Brownfield and additional sites designated by the DDP,</w:t>
      </w:r>
      <w:r w:rsidRPr="00CB58F8">
        <w:rPr>
          <w:sz w:val="24"/>
          <w:szCs w:val="24"/>
        </w:rPr>
        <w:t xml:space="preserve"> including removal and abatement of </w:t>
      </w:r>
      <w:r w:rsidR="005B2DCE" w:rsidRPr="00CB58F8">
        <w:rPr>
          <w:sz w:val="24"/>
          <w:szCs w:val="24"/>
        </w:rPr>
        <w:t>ACM</w:t>
      </w:r>
      <w:r w:rsidRPr="00CB58F8">
        <w:rPr>
          <w:sz w:val="24"/>
          <w:szCs w:val="24"/>
        </w:rPr>
        <w:t xml:space="preserve"> in</w:t>
      </w:r>
      <w:r w:rsidR="000A5E10" w:rsidRPr="00CB58F8">
        <w:rPr>
          <w:sz w:val="24"/>
          <w:szCs w:val="24"/>
        </w:rPr>
        <w:t xml:space="preserve"> </w:t>
      </w:r>
      <w:r w:rsidRPr="00CB58F8">
        <w:rPr>
          <w:sz w:val="24"/>
          <w:szCs w:val="24"/>
        </w:rPr>
        <w:t>buildings, removal and/or salvage of debris, and cleanup of exterior soils</w:t>
      </w:r>
      <w:r w:rsidR="00C91144" w:rsidRPr="00CB58F8">
        <w:rPr>
          <w:sz w:val="24"/>
          <w:szCs w:val="24"/>
        </w:rPr>
        <w:t xml:space="preserve">. </w:t>
      </w:r>
      <w:r w:rsidR="003F7838" w:rsidRPr="00CB58F8">
        <w:rPr>
          <w:sz w:val="24"/>
          <w:szCs w:val="24"/>
        </w:rPr>
        <w:t xml:space="preserve">The </w:t>
      </w:r>
      <w:r w:rsidR="00F834E3" w:rsidRPr="00CB58F8">
        <w:rPr>
          <w:sz w:val="24"/>
          <w:szCs w:val="24"/>
        </w:rPr>
        <w:t>selected R</w:t>
      </w:r>
      <w:r w:rsidR="003F7838" w:rsidRPr="00CB58F8">
        <w:rPr>
          <w:sz w:val="24"/>
          <w:szCs w:val="24"/>
        </w:rPr>
        <w:t>espondent will be responsible for</w:t>
      </w:r>
      <w:r w:rsidR="001075A0" w:rsidRPr="00CB58F8">
        <w:rPr>
          <w:sz w:val="24"/>
          <w:szCs w:val="24"/>
        </w:rPr>
        <w:t>:</w:t>
      </w:r>
    </w:p>
    <w:p w14:paraId="2EE32029" w14:textId="2CFE2B0B" w:rsidR="001075A0" w:rsidRPr="00CB58F8" w:rsidRDefault="003F7838" w:rsidP="001075A0">
      <w:pPr>
        <w:pStyle w:val="ListParagraph"/>
        <w:numPr>
          <w:ilvl w:val="0"/>
          <w:numId w:val="10"/>
        </w:numPr>
        <w:spacing w:after="0" w:line="240" w:lineRule="auto"/>
        <w:rPr>
          <w:sz w:val="24"/>
          <w:szCs w:val="24"/>
        </w:rPr>
      </w:pPr>
      <w:r w:rsidRPr="00CB58F8">
        <w:rPr>
          <w:sz w:val="24"/>
          <w:szCs w:val="24"/>
        </w:rPr>
        <w:t>developing all required project plans</w:t>
      </w:r>
      <w:r w:rsidR="00427B39" w:rsidRPr="00CB58F8">
        <w:rPr>
          <w:sz w:val="24"/>
          <w:szCs w:val="24"/>
        </w:rPr>
        <w:t xml:space="preserve">, including a sequencing </w:t>
      </w:r>
      <w:proofErr w:type="gramStart"/>
      <w:r w:rsidR="00D55137" w:rsidRPr="00CB58F8">
        <w:rPr>
          <w:sz w:val="24"/>
          <w:szCs w:val="24"/>
        </w:rPr>
        <w:t>strategy</w:t>
      </w:r>
      <w:r w:rsidR="007C2447">
        <w:rPr>
          <w:sz w:val="24"/>
          <w:szCs w:val="24"/>
        </w:rPr>
        <w:t>;</w:t>
      </w:r>
      <w:proofErr w:type="gramEnd"/>
    </w:p>
    <w:p w14:paraId="21EB21A5" w14:textId="77777777" w:rsidR="001075A0" w:rsidRPr="00CB58F8" w:rsidRDefault="001075A0" w:rsidP="001075A0">
      <w:pPr>
        <w:pStyle w:val="ListParagraph"/>
        <w:numPr>
          <w:ilvl w:val="0"/>
          <w:numId w:val="10"/>
        </w:numPr>
        <w:spacing w:after="0" w:line="240" w:lineRule="auto"/>
        <w:rPr>
          <w:sz w:val="24"/>
          <w:szCs w:val="24"/>
        </w:rPr>
      </w:pPr>
      <w:r w:rsidRPr="00CB58F8">
        <w:rPr>
          <w:sz w:val="24"/>
          <w:szCs w:val="24"/>
        </w:rPr>
        <w:t xml:space="preserve">preparing plans and specifications for cleanup activities, including validation of debris and asbestos </w:t>
      </w:r>
      <w:proofErr w:type="gramStart"/>
      <w:r w:rsidRPr="00CB58F8">
        <w:rPr>
          <w:sz w:val="24"/>
          <w:szCs w:val="24"/>
        </w:rPr>
        <w:t>quantities;</w:t>
      </w:r>
      <w:proofErr w:type="gramEnd"/>
      <w:r w:rsidRPr="00CB58F8">
        <w:rPr>
          <w:sz w:val="24"/>
          <w:szCs w:val="24"/>
        </w:rPr>
        <w:t xml:space="preserve"> </w:t>
      </w:r>
    </w:p>
    <w:p w14:paraId="5E2DD8EC" w14:textId="77777777" w:rsidR="001075A0" w:rsidRPr="00CB58F8" w:rsidRDefault="001075A0" w:rsidP="001075A0">
      <w:pPr>
        <w:pStyle w:val="ListParagraph"/>
        <w:numPr>
          <w:ilvl w:val="0"/>
          <w:numId w:val="10"/>
        </w:numPr>
        <w:spacing w:after="0" w:line="240" w:lineRule="auto"/>
        <w:rPr>
          <w:sz w:val="24"/>
          <w:szCs w:val="24"/>
        </w:rPr>
      </w:pPr>
      <w:r w:rsidRPr="00CB58F8">
        <w:rPr>
          <w:sz w:val="24"/>
          <w:szCs w:val="24"/>
        </w:rPr>
        <w:t xml:space="preserve">conducting a bidding </w:t>
      </w:r>
      <w:proofErr w:type="gramStart"/>
      <w:r w:rsidRPr="00CB58F8">
        <w:rPr>
          <w:sz w:val="24"/>
          <w:szCs w:val="24"/>
        </w:rPr>
        <w:t>period;</w:t>
      </w:r>
      <w:proofErr w:type="gramEnd"/>
      <w:r w:rsidRPr="00CB58F8">
        <w:rPr>
          <w:sz w:val="24"/>
          <w:szCs w:val="24"/>
        </w:rPr>
        <w:t xml:space="preserve"> </w:t>
      </w:r>
    </w:p>
    <w:p w14:paraId="7E49CB62" w14:textId="3859C30F" w:rsidR="001075A0" w:rsidRPr="00CB58F8" w:rsidRDefault="001075A0" w:rsidP="001075A0">
      <w:pPr>
        <w:pStyle w:val="ListParagraph"/>
        <w:numPr>
          <w:ilvl w:val="0"/>
          <w:numId w:val="10"/>
        </w:numPr>
        <w:spacing w:after="0" w:line="240" w:lineRule="auto"/>
        <w:rPr>
          <w:sz w:val="24"/>
          <w:szCs w:val="24"/>
        </w:rPr>
      </w:pPr>
      <w:r w:rsidRPr="00CB58F8">
        <w:rPr>
          <w:sz w:val="24"/>
          <w:szCs w:val="24"/>
        </w:rPr>
        <w:t xml:space="preserve">assisting the </w:t>
      </w:r>
      <w:r w:rsidR="00CF27B5" w:rsidRPr="00CB58F8">
        <w:rPr>
          <w:sz w:val="24"/>
          <w:szCs w:val="24"/>
        </w:rPr>
        <w:t>DDP</w:t>
      </w:r>
      <w:r w:rsidRPr="00CB58F8">
        <w:rPr>
          <w:sz w:val="24"/>
          <w:szCs w:val="24"/>
        </w:rPr>
        <w:t xml:space="preserve"> in selecting a cleanup </w:t>
      </w:r>
      <w:proofErr w:type="gramStart"/>
      <w:r w:rsidRPr="00CB58F8">
        <w:rPr>
          <w:sz w:val="24"/>
          <w:szCs w:val="24"/>
        </w:rPr>
        <w:t>contractor;</w:t>
      </w:r>
      <w:proofErr w:type="gramEnd"/>
    </w:p>
    <w:p w14:paraId="7224B96C" w14:textId="22259E97" w:rsidR="001075A0" w:rsidRPr="00CB58F8" w:rsidRDefault="001075A0" w:rsidP="001075A0">
      <w:pPr>
        <w:pStyle w:val="ListParagraph"/>
        <w:numPr>
          <w:ilvl w:val="0"/>
          <w:numId w:val="10"/>
        </w:numPr>
        <w:spacing w:after="0" w:line="240" w:lineRule="auto"/>
        <w:rPr>
          <w:sz w:val="24"/>
          <w:szCs w:val="24"/>
        </w:rPr>
      </w:pPr>
      <w:r w:rsidRPr="00CB58F8">
        <w:rPr>
          <w:sz w:val="24"/>
          <w:szCs w:val="24"/>
        </w:rPr>
        <w:t xml:space="preserve">maintaining site </w:t>
      </w:r>
      <w:proofErr w:type="gramStart"/>
      <w:r w:rsidRPr="00CB58F8">
        <w:rPr>
          <w:sz w:val="24"/>
          <w:szCs w:val="24"/>
        </w:rPr>
        <w:t>security;</w:t>
      </w:r>
      <w:proofErr w:type="gramEnd"/>
    </w:p>
    <w:p w14:paraId="1841CE6A" w14:textId="1F872C8F" w:rsidR="001075A0" w:rsidRPr="00CB58F8" w:rsidRDefault="001075A0" w:rsidP="001075A0">
      <w:pPr>
        <w:pStyle w:val="ListParagraph"/>
        <w:numPr>
          <w:ilvl w:val="0"/>
          <w:numId w:val="10"/>
        </w:numPr>
        <w:spacing w:after="0" w:line="240" w:lineRule="auto"/>
        <w:rPr>
          <w:sz w:val="24"/>
          <w:szCs w:val="24"/>
        </w:rPr>
      </w:pPr>
      <w:r w:rsidRPr="00CB58F8">
        <w:rPr>
          <w:sz w:val="24"/>
          <w:szCs w:val="24"/>
        </w:rPr>
        <w:t>coordinating</w:t>
      </w:r>
      <w:r w:rsidR="00994DBD" w:rsidRPr="00CB58F8">
        <w:rPr>
          <w:sz w:val="24"/>
          <w:szCs w:val="24"/>
        </w:rPr>
        <w:t xml:space="preserve"> schedule</w:t>
      </w:r>
      <w:r w:rsidRPr="00CB58F8">
        <w:rPr>
          <w:sz w:val="24"/>
          <w:szCs w:val="24"/>
        </w:rPr>
        <w:t xml:space="preserve"> with adjacent </w:t>
      </w:r>
      <w:proofErr w:type="gramStart"/>
      <w:r w:rsidRPr="00CB58F8">
        <w:rPr>
          <w:sz w:val="24"/>
          <w:szCs w:val="24"/>
        </w:rPr>
        <w:t>landowners;</w:t>
      </w:r>
      <w:proofErr w:type="gramEnd"/>
    </w:p>
    <w:p w14:paraId="60BA96D8" w14:textId="7992E12B" w:rsidR="001075A0" w:rsidRPr="00CB58F8" w:rsidRDefault="003F7838" w:rsidP="001075A0">
      <w:pPr>
        <w:pStyle w:val="ListParagraph"/>
        <w:numPr>
          <w:ilvl w:val="0"/>
          <w:numId w:val="10"/>
        </w:numPr>
        <w:spacing w:after="0" w:line="240" w:lineRule="auto"/>
        <w:rPr>
          <w:sz w:val="24"/>
          <w:szCs w:val="24"/>
        </w:rPr>
      </w:pPr>
      <w:r w:rsidRPr="00CB58F8">
        <w:rPr>
          <w:sz w:val="24"/>
          <w:szCs w:val="24"/>
        </w:rPr>
        <w:t xml:space="preserve">providing oversight of cleanup contractor; </w:t>
      </w:r>
      <w:r w:rsidR="00E975F2">
        <w:rPr>
          <w:sz w:val="24"/>
          <w:szCs w:val="24"/>
        </w:rPr>
        <w:t>(</w:t>
      </w:r>
      <w:r w:rsidRPr="00CB58F8">
        <w:rPr>
          <w:sz w:val="24"/>
          <w:szCs w:val="24"/>
        </w:rPr>
        <w:t>including Davis-Bacon compliance</w:t>
      </w:r>
      <w:proofErr w:type="gramStart"/>
      <w:r w:rsidR="00E975F2">
        <w:rPr>
          <w:sz w:val="24"/>
          <w:szCs w:val="24"/>
        </w:rPr>
        <w:t>)</w:t>
      </w:r>
      <w:r w:rsidRPr="00CB58F8">
        <w:rPr>
          <w:sz w:val="24"/>
          <w:szCs w:val="24"/>
        </w:rPr>
        <w:t>;</w:t>
      </w:r>
      <w:proofErr w:type="gramEnd"/>
      <w:r w:rsidRPr="00CB58F8">
        <w:rPr>
          <w:sz w:val="24"/>
          <w:szCs w:val="24"/>
        </w:rPr>
        <w:t xml:space="preserve"> </w:t>
      </w:r>
    </w:p>
    <w:p w14:paraId="51E23A87" w14:textId="77777777" w:rsidR="001075A0" w:rsidRPr="00CB58F8" w:rsidRDefault="003F7838" w:rsidP="001075A0">
      <w:pPr>
        <w:pStyle w:val="ListParagraph"/>
        <w:numPr>
          <w:ilvl w:val="0"/>
          <w:numId w:val="10"/>
        </w:numPr>
        <w:spacing w:after="0" w:line="240" w:lineRule="auto"/>
        <w:rPr>
          <w:sz w:val="24"/>
          <w:szCs w:val="24"/>
        </w:rPr>
      </w:pPr>
      <w:r w:rsidRPr="00CB58F8">
        <w:rPr>
          <w:sz w:val="24"/>
          <w:szCs w:val="24"/>
        </w:rPr>
        <w:t xml:space="preserve">performing post-cleanup </w:t>
      </w:r>
      <w:proofErr w:type="gramStart"/>
      <w:r w:rsidRPr="00CB58F8">
        <w:rPr>
          <w:sz w:val="24"/>
          <w:szCs w:val="24"/>
        </w:rPr>
        <w:t>sampling;</w:t>
      </w:r>
      <w:proofErr w:type="gramEnd"/>
      <w:r w:rsidRPr="00CB58F8">
        <w:rPr>
          <w:sz w:val="24"/>
          <w:szCs w:val="24"/>
        </w:rPr>
        <w:t xml:space="preserve"> </w:t>
      </w:r>
    </w:p>
    <w:p w14:paraId="77E997C0" w14:textId="6D14A9B3" w:rsidR="001075A0" w:rsidRPr="00CB58F8" w:rsidRDefault="003F7838" w:rsidP="001075A0">
      <w:pPr>
        <w:pStyle w:val="ListParagraph"/>
        <w:numPr>
          <w:ilvl w:val="0"/>
          <w:numId w:val="10"/>
        </w:numPr>
        <w:spacing w:after="0" w:line="240" w:lineRule="auto"/>
        <w:rPr>
          <w:sz w:val="24"/>
          <w:szCs w:val="24"/>
        </w:rPr>
      </w:pPr>
      <w:r w:rsidRPr="00CB58F8">
        <w:rPr>
          <w:sz w:val="24"/>
          <w:szCs w:val="24"/>
        </w:rPr>
        <w:t>assisting with community engagement activities</w:t>
      </w:r>
      <w:r w:rsidR="001075A0" w:rsidRPr="00CB58F8">
        <w:rPr>
          <w:sz w:val="24"/>
          <w:szCs w:val="24"/>
        </w:rPr>
        <w:t>;</w:t>
      </w:r>
      <w:r w:rsidRPr="00CB58F8">
        <w:rPr>
          <w:sz w:val="24"/>
          <w:szCs w:val="24"/>
        </w:rPr>
        <w:t xml:space="preserve"> and </w:t>
      </w:r>
    </w:p>
    <w:p w14:paraId="5DDD2CC4" w14:textId="432FF4EA" w:rsidR="001075A0" w:rsidRPr="00CB58F8" w:rsidRDefault="003F7838" w:rsidP="001075A0">
      <w:pPr>
        <w:pStyle w:val="ListParagraph"/>
        <w:numPr>
          <w:ilvl w:val="0"/>
          <w:numId w:val="10"/>
        </w:numPr>
        <w:spacing w:after="0" w:line="240" w:lineRule="auto"/>
        <w:rPr>
          <w:sz w:val="24"/>
          <w:szCs w:val="24"/>
        </w:rPr>
      </w:pPr>
      <w:r w:rsidRPr="00CB58F8">
        <w:rPr>
          <w:sz w:val="24"/>
          <w:szCs w:val="24"/>
        </w:rPr>
        <w:t xml:space="preserve">coordinating with </w:t>
      </w:r>
      <w:r w:rsidR="00475819" w:rsidRPr="00CB58F8">
        <w:rPr>
          <w:sz w:val="24"/>
          <w:szCs w:val="24"/>
        </w:rPr>
        <w:t>Ken Anderson</w:t>
      </w:r>
      <w:r w:rsidR="00A363FF">
        <w:rPr>
          <w:sz w:val="24"/>
          <w:szCs w:val="24"/>
        </w:rPr>
        <w:t xml:space="preserve"> </w:t>
      </w:r>
      <w:r w:rsidR="00475819" w:rsidRPr="00CB58F8">
        <w:rPr>
          <w:sz w:val="24"/>
          <w:szCs w:val="24"/>
        </w:rPr>
        <w:t xml:space="preserve">DDP Property Development Director, Delaware Department of </w:t>
      </w:r>
      <w:r w:rsidR="007D2B6D" w:rsidRPr="00CB58F8">
        <w:rPr>
          <w:sz w:val="24"/>
          <w:szCs w:val="24"/>
        </w:rPr>
        <w:t>Natural Resources and Environmental Control (DNREC), the</w:t>
      </w:r>
      <w:r w:rsidR="001075A0" w:rsidRPr="00CB58F8">
        <w:rPr>
          <w:sz w:val="24"/>
          <w:szCs w:val="24"/>
        </w:rPr>
        <w:t xml:space="preserve"> EPA</w:t>
      </w:r>
      <w:r w:rsidRPr="00CB58F8">
        <w:rPr>
          <w:sz w:val="24"/>
          <w:szCs w:val="24"/>
        </w:rPr>
        <w:t xml:space="preserve"> and other agencies and partners</w:t>
      </w:r>
      <w:r w:rsidR="007D2B6D" w:rsidRPr="00CB58F8">
        <w:rPr>
          <w:sz w:val="24"/>
          <w:szCs w:val="24"/>
        </w:rPr>
        <w:t xml:space="preserve"> as might be required</w:t>
      </w:r>
      <w:r w:rsidR="00C91144" w:rsidRPr="00CB58F8">
        <w:rPr>
          <w:sz w:val="24"/>
          <w:szCs w:val="24"/>
        </w:rPr>
        <w:t xml:space="preserve">. </w:t>
      </w:r>
    </w:p>
    <w:p w14:paraId="6C7CC3B0" w14:textId="77777777" w:rsidR="001075A0" w:rsidRPr="00CB58F8" w:rsidRDefault="001075A0" w:rsidP="001075A0">
      <w:pPr>
        <w:pStyle w:val="ListParagraph"/>
        <w:spacing w:after="0" w:line="240" w:lineRule="auto"/>
        <w:ind w:left="765"/>
        <w:rPr>
          <w:sz w:val="24"/>
          <w:szCs w:val="24"/>
        </w:rPr>
      </w:pPr>
    </w:p>
    <w:p w14:paraId="247D2954" w14:textId="4AB77C8A" w:rsidR="00D96BC2" w:rsidRPr="00CB58F8" w:rsidRDefault="003F7838" w:rsidP="00787D7E">
      <w:pPr>
        <w:spacing w:after="0" w:line="240" w:lineRule="auto"/>
        <w:rPr>
          <w:sz w:val="24"/>
          <w:szCs w:val="24"/>
        </w:rPr>
      </w:pPr>
      <w:r w:rsidRPr="00CB58F8">
        <w:rPr>
          <w:sz w:val="24"/>
          <w:szCs w:val="24"/>
        </w:rPr>
        <w:t xml:space="preserve">All plans and documentation will be reviewed by the </w:t>
      </w:r>
      <w:r w:rsidR="008214F2" w:rsidRPr="00CB58F8">
        <w:rPr>
          <w:sz w:val="24"/>
          <w:szCs w:val="24"/>
        </w:rPr>
        <w:t xml:space="preserve">DDP, applicable State of Delaware approval entities such as the Delaware </w:t>
      </w:r>
      <w:r w:rsidR="009974B2" w:rsidRPr="00CB58F8">
        <w:rPr>
          <w:sz w:val="24"/>
          <w:szCs w:val="24"/>
        </w:rPr>
        <w:t>Department of Natural Resources and Environmental Control (DNREC),</w:t>
      </w:r>
      <w:r w:rsidRPr="00CB58F8">
        <w:rPr>
          <w:sz w:val="24"/>
          <w:szCs w:val="24"/>
        </w:rPr>
        <w:t xml:space="preserve"> the EPA Project Manager</w:t>
      </w:r>
      <w:r w:rsidR="009974B2" w:rsidRPr="00CB58F8">
        <w:rPr>
          <w:sz w:val="24"/>
          <w:szCs w:val="24"/>
        </w:rPr>
        <w:t xml:space="preserve"> and other entities</w:t>
      </w:r>
      <w:r w:rsidR="00EE6EC7">
        <w:rPr>
          <w:sz w:val="24"/>
          <w:szCs w:val="24"/>
        </w:rPr>
        <w:t>,</w:t>
      </w:r>
      <w:r w:rsidR="009974B2" w:rsidRPr="00CB58F8">
        <w:rPr>
          <w:sz w:val="24"/>
          <w:szCs w:val="24"/>
        </w:rPr>
        <w:t xml:space="preserve"> as </w:t>
      </w:r>
      <w:r w:rsidR="00861C0C" w:rsidRPr="00CB58F8">
        <w:rPr>
          <w:sz w:val="24"/>
          <w:szCs w:val="24"/>
        </w:rPr>
        <w:t>appropriate</w:t>
      </w:r>
      <w:r w:rsidR="00C91144" w:rsidRPr="00CB58F8">
        <w:rPr>
          <w:sz w:val="24"/>
          <w:szCs w:val="24"/>
        </w:rPr>
        <w:t xml:space="preserve">. </w:t>
      </w:r>
      <w:r w:rsidR="001075A0" w:rsidRPr="00CB58F8">
        <w:rPr>
          <w:sz w:val="24"/>
          <w:szCs w:val="24"/>
        </w:rPr>
        <w:t xml:space="preserve">It is anticipated that there would be one bid package for </w:t>
      </w:r>
      <w:proofErr w:type="gramStart"/>
      <w:r w:rsidR="00CF3FB2" w:rsidRPr="00CB58F8">
        <w:rPr>
          <w:sz w:val="24"/>
          <w:szCs w:val="24"/>
        </w:rPr>
        <w:t>Cleanup</w:t>
      </w:r>
      <w:proofErr w:type="gramEnd"/>
      <w:r w:rsidR="001075A0" w:rsidRPr="00CB58F8">
        <w:rPr>
          <w:sz w:val="24"/>
          <w:szCs w:val="24"/>
        </w:rPr>
        <w:t xml:space="preserve"> activities, unless the </w:t>
      </w:r>
      <w:r w:rsidR="00F834E3" w:rsidRPr="00CB58F8">
        <w:rPr>
          <w:sz w:val="24"/>
          <w:szCs w:val="24"/>
        </w:rPr>
        <w:t>R</w:t>
      </w:r>
      <w:r w:rsidR="001075A0" w:rsidRPr="00CB58F8">
        <w:rPr>
          <w:sz w:val="24"/>
          <w:szCs w:val="24"/>
        </w:rPr>
        <w:t>espondent thinks a different approach is warranted.</w:t>
      </w:r>
      <w:r w:rsidRPr="00CB58F8">
        <w:rPr>
          <w:sz w:val="24"/>
          <w:szCs w:val="24"/>
        </w:rPr>
        <w:t xml:space="preserve"> </w:t>
      </w:r>
      <w:r w:rsidR="00427B39" w:rsidRPr="00CB58F8">
        <w:rPr>
          <w:sz w:val="24"/>
          <w:szCs w:val="24"/>
        </w:rPr>
        <w:t xml:space="preserve">The scope of services under this RFQP is preliminary; the final scope of services will be negotiated with the selected </w:t>
      </w:r>
      <w:r w:rsidR="00F834E3" w:rsidRPr="00CB58F8">
        <w:rPr>
          <w:sz w:val="24"/>
          <w:szCs w:val="24"/>
        </w:rPr>
        <w:t>R</w:t>
      </w:r>
      <w:r w:rsidR="00427B39" w:rsidRPr="00CB58F8">
        <w:rPr>
          <w:sz w:val="24"/>
          <w:szCs w:val="24"/>
        </w:rPr>
        <w:t>espondent</w:t>
      </w:r>
      <w:r w:rsidR="0078747D">
        <w:rPr>
          <w:sz w:val="24"/>
          <w:szCs w:val="24"/>
        </w:rPr>
        <w:t>(s).</w:t>
      </w:r>
      <w:r w:rsidR="00741603">
        <w:rPr>
          <w:sz w:val="24"/>
          <w:szCs w:val="24"/>
        </w:rPr>
        <w:t xml:space="preserve"> </w:t>
      </w:r>
    </w:p>
    <w:p w14:paraId="232214AA" w14:textId="77777777" w:rsidR="000C6F0D" w:rsidRPr="00CB58F8" w:rsidRDefault="000C6F0D" w:rsidP="00787D7E">
      <w:pPr>
        <w:spacing w:after="0" w:line="240" w:lineRule="auto"/>
        <w:rPr>
          <w:sz w:val="24"/>
          <w:szCs w:val="24"/>
        </w:rPr>
      </w:pPr>
    </w:p>
    <w:p w14:paraId="4ED14954" w14:textId="16CCB4B3" w:rsidR="000C6F0D" w:rsidRPr="00CB58F8" w:rsidRDefault="000C6F0D" w:rsidP="00787D7E">
      <w:pPr>
        <w:spacing w:after="0" w:line="240" w:lineRule="auto"/>
        <w:rPr>
          <w:sz w:val="24"/>
          <w:szCs w:val="24"/>
        </w:rPr>
      </w:pPr>
      <w:r w:rsidRPr="00CB58F8">
        <w:rPr>
          <w:sz w:val="24"/>
          <w:szCs w:val="24"/>
        </w:rPr>
        <w:t>T</w:t>
      </w:r>
      <w:r w:rsidR="00CF3FB2" w:rsidRPr="00CB58F8">
        <w:rPr>
          <w:sz w:val="24"/>
          <w:szCs w:val="24"/>
        </w:rPr>
        <w:t>he r</w:t>
      </w:r>
      <w:r w:rsidRPr="00CB58F8">
        <w:rPr>
          <w:sz w:val="24"/>
          <w:szCs w:val="24"/>
        </w:rPr>
        <w:t xml:space="preserve">esulting contract </w:t>
      </w:r>
      <w:r w:rsidR="006F6EDC" w:rsidRPr="00CB58F8">
        <w:rPr>
          <w:sz w:val="24"/>
          <w:szCs w:val="24"/>
        </w:rPr>
        <w:t>is anticipated to</w:t>
      </w:r>
      <w:r w:rsidR="00D75846" w:rsidRPr="00CB58F8">
        <w:rPr>
          <w:sz w:val="24"/>
          <w:szCs w:val="24"/>
        </w:rPr>
        <w:t xml:space="preserve"> be </w:t>
      </w:r>
      <w:r w:rsidRPr="00CB58F8">
        <w:rPr>
          <w:sz w:val="24"/>
          <w:szCs w:val="24"/>
        </w:rPr>
        <w:t xml:space="preserve">for </w:t>
      </w:r>
      <w:r w:rsidR="00CF3FB2" w:rsidRPr="00CB58F8">
        <w:rPr>
          <w:sz w:val="24"/>
          <w:szCs w:val="24"/>
        </w:rPr>
        <w:t xml:space="preserve">four (4) </w:t>
      </w:r>
      <w:r w:rsidRPr="00CB58F8">
        <w:rPr>
          <w:sz w:val="24"/>
          <w:szCs w:val="24"/>
        </w:rPr>
        <w:t>years</w:t>
      </w:r>
      <w:r w:rsidR="00C91144" w:rsidRPr="00CB58F8">
        <w:rPr>
          <w:sz w:val="24"/>
          <w:szCs w:val="24"/>
        </w:rPr>
        <w:t xml:space="preserve">. </w:t>
      </w:r>
      <w:r w:rsidRPr="00CB58F8">
        <w:rPr>
          <w:sz w:val="24"/>
          <w:szCs w:val="24"/>
        </w:rPr>
        <w:t>The</w:t>
      </w:r>
      <w:r w:rsidR="00CF3FB2" w:rsidRPr="00CB58F8">
        <w:rPr>
          <w:sz w:val="24"/>
          <w:szCs w:val="24"/>
        </w:rPr>
        <w:t xml:space="preserve"> DDP</w:t>
      </w:r>
      <w:r w:rsidRPr="00CB58F8">
        <w:rPr>
          <w:sz w:val="24"/>
          <w:szCs w:val="24"/>
        </w:rPr>
        <w:t xml:space="preserve"> may amend or extend this contract beyond the initial</w:t>
      </w:r>
      <w:r w:rsidR="00CF3FB2" w:rsidRPr="00CB58F8">
        <w:rPr>
          <w:sz w:val="24"/>
          <w:szCs w:val="24"/>
        </w:rPr>
        <w:t xml:space="preserve"> four (4)</w:t>
      </w:r>
      <w:r w:rsidRPr="00CB58F8">
        <w:rPr>
          <w:sz w:val="24"/>
          <w:szCs w:val="24"/>
        </w:rPr>
        <w:t xml:space="preserve"> years to accommodate the terms and conditions of future EPA grants awarded to the </w:t>
      </w:r>
      <w:r w:rsidR="00CF3FB2" w:rsidRPr="00CB58F8">
        <w:rPr>
          <w:sz w:val="24"/>
          <w:szCs w:val="24"/>
        </w:rPr>
        <w:t>DDP</w:t>
      </w:r>
      <w:r w:rsidRPr="00CB58F8">
        <w:rPr>
          <w:sz w:val="24"/>
          <w:szCs w:val="24"/>
        </w:rPr>
        <w:t xml:space="preserve"> within this </w:t>
      </w:r>
      <w:r w:rsidR="00CF3FB2" w:rsidRPr="00CB58F8">
        <w:rPr>
          <w:sz w:val="24"/>
          <w:szCs w:val="24"/>
        </w:rPr>
        <w:t>four (4) year</w:t>
      </w:r>
      <w:r w:rsidRPr="00CB58F8">
        <w:rPr>
          <w:sz w:val="24"/>
          <w:szCs w:val="24"/>
        </w:rPr>
        <w:t xml:space="preserve"> project period</w:t>
      </w:r>
      <w:r w:rsidR="00D75846" w:rsidRPr="00CB58F8">
        <w:rPr>
          <w:sz w:val="24"/>
          <w:szCs w:val="24"/>
        </w:rPr>
        <w:t>,</w:t>
      </w:r>
      <w:r w:rsidRPr="00CB58F8">
        <w:rPr>
          <w:sz w:val="24"/>
          <w:szCs w:val="24"/>
        </w:rPr>
        <w:t xml:space="preserve"> provided a market survey conducted by the </w:t>
      </w:r>
      <w:r w:rsidR="00CF3FB2" w:rsidRPr="00CB58F8">
        <w:rPr>
          <w:sz w:val="24"/>
          <w:szCs w:val="24"/>
        </w:rPr>
        <w:t>DDP</w:t>
      </w:r>
      <w:r w:rsidRPr="00CB58F8">
        <w:rPr>
          <w:sz w:val="24"/>
          <w:szCs w:val="24"/>
        </w:rPr>
        <w:t xml:space="preserve"> indicates that the prices the contractor proposes are reasonable.</w:t>
      </w:r>
    </w:p>
    <w:p w14:paraId="0E5A1C2E" w14:textId="77777777" w:rsidR="00787D7E" w:rsidRPr="00CB58F8" w:rsidRDefault="00787D7E" w:rsidP="00CE192F">
      <w:pPr>
        <w:spacing w:after="0" w:line="240" w:lineRule="auto"/>
        <w:rPr>
          <w:b/>
          <w:bCs/>
          <w:sz w:val="24"/>
          <w:szCs w:val="24"/>
        </w:rPr>
      </w:pPr>
    </w:p>
    <w:p w14:paraId="57C61C2A" w14:textId="77777777" w:rsidR="008E66C7" w:rsidRDefault="008E66C7" w:rsidP="00CE192F">
      <w:pPr>
        <w:spacing w:after="0" w:line="240" w:lineRule="auto"/>
        <w:rPr>
          <w:b/>
          <w:bCs/>
          <w:sz w:val="24"/>
          <w:szCs w:val="24"/>
        </w:rPr>
      </w:pPr>
    </w:p>
    <w:p w14:paraId="599B5F2D" w14:textId="77777777" w:rsidR="008E66C7" w:rsidRDefault="008E66C7" w:rsidP="00CE192F">
      <w:pPr>
        <w:spacing w:after="0" w:line="240" w:lineRule="auto"/>
        <w:rPr>
          <w:b/>
          <w:bCs/>
          <w:sz w:val="24"/>
          <w:szCs w:val="24"/>
        </w:rPr>
      </w:pPr>
    </w:p>
    <w:p w14:paraId="04C6AD00" w14:textId="389F21B5" w:rsidR="001075A0" w:rsidRDefault="001075A0" w:rsidP="00CE192F">
      <w:pPr>
        <w:spacing w:after="0" w:line="240" w:lineRule="auto"/>
        <w:rPr>
          <w:b/>
          <w:bCs/>
          <w:sz w:val="24"/>
          <w:szCs w:val="24"/>
        </w:rPr>
      </w:pPr>
      <w:r w:rsidRPr="00CB58F8">
        <w:rPr>
          <w:b/>
          <w:bCs/>
          <w:sz w:val="24"/>
          <w:szCs w:val="24"/>
        </w:rPr>
        <w:t>Minimum Deliverables:</w:t>
      </w:r>
    </w:p>
    <w:p w14:paraId="375E7E65" w14:textId="77777777" w:rsidR="009971B7" w:rsidRPr="00CB58F8" w:rsidRDefault="009971B7" w:rsidP="00CE192F">
      <w:pPr>
        <w:spacing w:after="0" w:line="240" w:lineRule="auto"/>
        <w:rPr>
          <w:b/>
          <w:bCs/>
          <w:sz w:val="24"/>
          <w:szCs w:val="24"/>
        </w:rPr>
      </w:pPr>
    </w:p>
    <w:p w14:paraId="4B92382A" w14:textId="2D9D40AB" w:rsidR="00BE1CF0" w:rsidRPr="00CB58F8" w:rsidRDefault="00BE6D5A" w:rsidP="00CE192F">
      <w:pPr>
        <w:spacing w:after="0" w:line="240" w:lineRule="auto"/>
        <w:rPr>
          <w:sz w:val="24"/>
          <w:szCs w:val="24"/>
        </w:rPr>
      </w:pPr>
      <w:r w:rsidRPr="00CB58F8">
        <w:rPr>
          <w:sz w:val="24"/>
          <w:szCs w:val="24"/>
        </w:rPr>
        <w:t xml:space="preserve">The proposed scope of </w:t>
      </w:r>
      <w:r w:rsidR="00427B39" w:rsidRPr="00CB58F8">
        <w:rPr>
          <w:sz w:val="24"/>
          <w:szCs w:val="24"/>
        </w:rPr>
        <w:t>services</w:t>
      </w:r>
      <w:r w:rsidRPr="00CB58F8">
        <w:rPr>
          <w:sz w:val="24"/>
          <w:szCs w:val="24"/>
        </w:rPr>
        <w:t xml:space="preserve"> includes the following</w:t>
      </w:r>
      <w:r w:rsidR="002E6168" w:rsidRPr="00CB58F8">
        <w:rPr>
          <w:sz w:val="24"/>
          <w:szCs w:val="24"/>
        </w:rPr>
        <w:t xml:space="preserve"> minimum deliverables</w:t>
      </w:r>
      <w:r w:rsidRPr="00CB58F8">
        <w:rPr>
          <w:sz w:val="24"/>
          <w:szCs w:val="24"/>
        </w:rPr>
        <w:t>:</w:t>
      </w:r>
    </w:p>
    <w:p w14:paraId="3F11DB9D" w14:textId="66582C37" w:rsidR="00A614B2" w:rsidRPr="00CB58F8" w:rsidRDefault="00B35A0F" w:rsidP="00BE6D5A">
      <w:pPr>
        <w:pStyle w:val="ListParagraph"/>
        <w:numPr>
          <w:ilvl w:val="0"/>
          <w:numId w:val="2"/>
        </w:numPr>
        <w:spacing w:after="0" w:line="240" w:lineRule="auto"/>
        <w:rPr>
          <w:sz w:val="24"/>
          <w:szCs w:val="24"/>
        </w:rPr>
      </w:pPr>
      <w:r w:rsidRPr="00CB58F8">
        <w:rPr>
          <w:sz w:val="24"/>
          <w:szCs w:val="24"/>
        </w:rPr>
        <w:t>Community Involvement Plan template</w:t>
      </w:r>
    </w:p>
    <w:p w14:paraId="342DA362" w14:textId="4B342565" w:rsidR="00A614B2" w:rsidRPr="00CB58F8" w:rsidRDefault="00A614B2" w:rsidP="00BE6D5A">
      <w:pPr>
        <w:pStyle w:val="ListParagraph"/>
        <w:numPr>
          <w:ilvl w:val="0"/>
          <w:numId w:val="2"/>
        </w:numPr>
        <w:spacing w:after="0" w:line="240" w:lineRule="auto"/>
        <w:rPr>
          <w:sz w:val="24"/>
          <w:szCs w:val="24"/>
        </w:rPr>
      </w:pPr>
      <w:r w:rsidRPr="00CB58F8">
        <w:rPr>
          <w:sz w:val="24"/>
          <w:szCs w:val="24"/>
        </w:rPr>
        <w:t xml:space="preserve">Final Analysis of Brownfields Cleanup Alternatives (ABCA) documents for: </w:t>
      </w:r>
    </w:p>
    <w:p w14:paraId="5404E6C9" w14:textId="736CE5CA" w:rsidR="00BE6D5A" w:rsidRPr="00CB58F8" w:rsidRDefault="004F5FE6" w:rsidP="00A614B2">
      <w:pPr>
        <w:pStyle w:val="ListParagraph"/>
        <w:numPr>
          <w:ilvl w:val="1"/>
          <w:numId w:val="2"/>
        </w:numPr>
        <w:spacing w:after="0" w:line="240" w:lineRule="auto"/>
        <w:rPr>
          <w:sz w:val="24"/>
          <w:szCs w:val="24"/>
        </w:rPr>
      </w:pPr>
      <w:r>
        <w:rPr>
          <w:sz w:val="24"/>
          <w:szCs w:val="24"/>
        </w:rPr>
        <w:t>a</w:t>
      </w:r>
      <w:r w:rsidR="00390C9D" w:rsidRPr="00CB58F8">
        <w:rPr>
          <w:sz w:val="24"/>
          <w:szCs w:val="24"/>
        </w:rPr>
        <w:t>sbestos in buildings</w:t>
      </w:r>
    </w:p>
    <w:p w14:paraId="0AB0F934" w14:textId="2BF77679" w:rsidR="00971FC4" w:rsidRPr="00CB58F8" w:rsidRDefault="00971FC4" w:rsidP="00A614B2">
      <w:pPr>
        <w:pStyle w:val="ListParagraph"/>
        <w:numPr>
          <w:ilvl w:val="1"/>
          <w:numId w:val="2"/>
        </w:numPr>
        <w:spacing w:after="0" w:line="240" w:lineRule="auto"/>
        <w:rPr>
          <w:sz w:val="24"/>
          <w:szCs w:val="24"/>
        </w:rPr>
      </w:pPr>
      <w:r w:rsidRPr="00CB58F8">
        <w:rPr>
          <w:sz w:val="24"/>
          <w:szCs w:val="24"/>
        </w:rPr>
        <w:t>soil removal</w:t>
      </w:r>
    </w:p>
    <w:p w14:paraId="7FEF7C88" w14:textId="77777777" w:rsidR="001075A0" w:rsidRPr="00CB58F8" w:rsidRDefault="001075A0" w:rsidP="00A614B2">
      <w:pPr>
        <w:pStyle w:val="ListParagraph"/>
        <w:numPr>
          <w:ilvl w:val="0"/>
          <w:numId w:val="2"/>
        </w:numPr>
        <w:spacing w:after="0" w:line="240" w:lineRule="auto"/>
        <w:rPr>
          <w:sz w:val="24"/>
          <w:szCs w:val="24"/>
        </w:rPr>
      </w:pPr>
      <w:r w:rsidRPr="00CB58F8">
        <w:rPr>
          <w:sz w:val="24"/>
          <w:szCs w:val="24"/>
        </w:rPr>
        <w:t xml:space="preserve">Final Sequencing Strategy </w:t>
      </w:r>
    </w:p>
    <w:p w14:paraId="38DF8AD9" w14:textId="459846AD" w:rsidR="001075A0" w:rsidRPr="00CB58F8" w:rsidRDefault="00A614B2" w:rsidP="00A614B2">
      <w:pPr>
        <w:pStyle w:val="ListParagraph"/>
        <w:numPr>
          <w:ilvl w:val="0"/>
          <w:numId w:val="2"/>
        </w:numPr>
        <w:spacing w:after="0" w:line="240" w:lineRule="auto"/>
        <w:rPr>
          <w:sz w:val="24"/>
          <w:szCs w:val="24"/>
        </w:rPr>
      </w:pPr>
      <w:r w:rsidRPr="00CB58F8">
        <w:rPr>
          <w:sz w:val="24"/>
          <w:szCs w:val="24"/>
        </w:rPr>
        <w:t xml:space="preserve">Site Specific Quality Assurance Project </w:t>
      </w:r>
      <w:proofErr w:type="gramStart"/>
      <w:r w:rsidRPr="00CB58F8">
        <w:rPr>
          <w:sz w:val="24"/>
          <w:szCs w:val="24"/>
        </w:rPr>
        <w:t>Plan</w:t>
      </w:r>
      <w:r w:rsidR="00F36E9D">
        <w:rPr>
          <w:sz w:val="24"/>
          <w:szCs w:val="24"/>
        </w:rPr>
        <w:t>;</w:t>
      </w:r>
      <w:proofErr w:type="gramEnd"/>
      <w:r w:rsidRPr="00CB58F8">
        <w:rPr>
          <w:sz w:val="24"/>
          <w:szCs w:val="24"/>
        </w:rPr>
        <w:t xml:space="preserve"> </w:t>
      </w:r>
    </w:p>
    <w:p w14:paraId="5B79E97C" w14:textId="003C8B36" w:rsidR="001075A0" w:rsidRPr="00CB58F8" w:rsidRDefault="00A614B2" w:rsidP="00A614B2">
      <w:pPr>
        <w:pStyle w:val="ListParagraph"/>
        <w:numPr>
          <w:ilvl w:val="0"/>
          <w:numId w:val="2"/>
        </w:numPr>
        <w:spacing w:after="0" w:line="240" w:lineRule="auto"/>
        <w:rPr>
          <w:sz w:val="24"/>
          <w:szCs w:val="24"/>
        </w:rPr>
      </w:pPr>
      <w:r w:rsidRPr="00CB58F8">
        <w:rPr>
          <w:sz w:val="24"/>
          <w:szCs w:val="24"/>
        </w:rPr>
        <w:t xml:space="preserve">Health and Safety </w:t>
      </w:r>
      <w:proofErr w:type="gramStart"/>
      <w:r w:rsidRPr="00CB58F8">
        <w:rPr>
          <w:sz w:val="24"/>
          <w:szCs w:val="24"/>
        </w:rPr>
        <w:t>Plan</w:t>
      </w:r>
      <w:r w:rsidR="0005272E">
        <w:rPr>
          <w:sz w:val="24"/>
          <w:szCs w:val="24"/>
        </w:rPr>
        <w:t>;</w:t>
      </w:r>
      <w:proofErr w:type="gramEnd"/>
    </w:p>
    <w:p w14:paraId="62DD7665" w14:textId="59050C04" w:rsidR="002E6168" w:rsidRPr="00CB58F8" w:rsidRDefault="00A614B2" w:rsidP="00A614B2">
      <w:pPr>
        <w:pStyle w:val="ListParagraph"/>
        <w:numPr>
          <w:ilvl w:val="0"/>
          <w:numId w:val="2"/>
        </w:numPr>
        <w:spacing w:after="0" w:line="240" w:lineRule="auto"/>
        <w:rPr>
          <w:sz w:val="24"/>
          <w:szCs w:val="24"/>
        </w:rPr>
      </w:pPr>
      <w:r w:rsidRPr="00CB58F8">
        <w:rPr>
          <w:sz w:val="24"/>
          <w:szCs w:val="24"/>
        </w:rPr>
        <w:t>Sampling Analysis Plan</w:t>
      </w:r>
      <w:r w:rsidR="00787D7E" w:rsidRPr="00CB58F8">
        <w:rPr>
          <w:sz w:val="24"/>
          <w:szCs w:val="24"/>
        </w:rPr>
        <w:t xml:space="preserve"> for post cleanup/confirmation sampling</w:t>
      </w:r>
      <w:r w:rsidR="001075A0" w:rsidRPr="00CB58F8">
        <w:rPr>
          <w:sz w:val="24"/>
          <w:szCs w:val="24"/>
        </w:rPr>
        <w:t xml:space="preserve"> and Standard Operating Procedures</w:t>
      </w:r>
    </w:p>
    <w:p w14:paraId="19CEEB69" w14:textId="31728C59" w:rsidR="00A614B2" w:rsidRPr="00CB58F8" w:rsidRDefault="003F7838" w:rsidP="003F7838">
      <w:pPr>
        <w:pStyle w:val="ListParagraph"/>
        <w:numPr>
          <w:ilvl w:val="0"/>
          <w:numId w:val="2"/>
        </w:numPr>
        <w:spacing w:after="0" w:line="240" w:lineRule="auto"/>
        <w:rPr>
          <w:sz w:val="24"/>
          <w:szCs w:val="24"/>
        </w:rPr>
      </w:pPr>
      <w:r w:rsidRPr="00CB58F8">
        <w:rPr>
          <w:sz w:val="24"/>
          <w:szCs w:val="24"/>
        </w:rPr>
        <w:t>B</w:t>
      </w:r>
      <w:r w:rsidR="00A614B2" w:rsidRPr="00CB58F8">
        <w:rPr>
          <w:sz w:val="24"/>
          <w:szCs w:val="24"/>
        </w:rPr>
        <w:t xml:space="preserve">id documents </w:t>
      </w:r>
      <w:r w:rsidR="00427B39" w:rsidRPr="00CB58F8">
        <w:rPr>
          <w:sz w:val="24"/>
          <w:szCs w:val="24"/>
        </w:rPr>
        <w:t>for</w:t>
      </w:r>
      <w:r w:rsidR="00A614B2" w:rsidRPr="00CB58F8">
        <w:rPr>
          <w:sz w:val="24"/>
          <w:szCs w:val="24"/>
        </w:rPr>
        <w:t xml:space="preserve"> contractor selection </w:t>
      </w:r>
    </w:p>
    <w:p w14:paraId="608A389B" w14:textId="7F1EC761" w:rsidR="00D300E2" w:rsidRPr="00CB58F8" w:rsidRDefault="00427B39" w:rsidP="00A614B2">
      <w:pPr>
        <w:pStyle w:val="ListParagraph"/>
        <w:numPr>
          <w:ilvl w:val="0"/>
          <w:numId w:val="2"/>
        </w:numPr>
        <w:spacing w:after="0" w:line="240" w:lineRule="auto"/>
        <w:rPr>
          <w:sz w:val="24"/>
          <w:szCs w:val="24"/>
        </w:rPr>
      </w:pPr>
      <w:r w:rsidRPr="00CB58F8">
        <w:rPr>
          <w:sz w:val="24"/>
          <w:szCs w:val="24"/>
        </w:rPr>
        <w:t>Minimum monthly progress reports and/or pay requests to facilitate updates to</w:t>
      </w:r>
      <w:r w:rsidR="00787D7E" w:rsidRPr="00CB58F8">
        <w:rPr>
          <w:sz w:val="24"/>
          <w:szCs w:val="24"/>
        </w:rPr>
        <w:t xml:space="preserve"> EPA</w:t>
      </w:r>
      <w:r w:rsidRPr="00CB58F8">
        <w:rPr>
          <w:sz w:val="24"/>
          <w:szCs w:val="24"/>
        </w:rPr>
        <w:t xml:space="preserve"> ACRES database and project website including documentation of</w:t>
      </w:r>
      <w:r w:rsidR="00D300E2" w:rsidRPr="00CB58F8">
        <w:rPr>
          <w:sz w:val="24"/>
          <w:szCs w:val="24"/>
        </w:rPr>
        <w:t>:</w:t>
      </w:r>
    </w:p>
    <w:p w14:paraId="3B5B14D0" w14:textId="68DC8A65" w:rsidR="00D300E2" w:rsidRPr="00CB58F8" w:rsidRDefault="00D300E2" w:rsidP="00D300E2">
      <w:pPr>
        <w:pStyle w:val="ListParagraph"/>
        <w:numPr>
          <w:ilvl w:val="1"/>
          <w:numId w:val="2"/>
        </w:numPr>
        <w:spacing w:after="0" w:line="240" w:lineRule="auto"/>
        <w:rPr>
          <w:sz w:val="24"/>
          <w:szCs w:val="24"/>
        </w:rPr>
      </w:pPr>
      <w:r w:rsidRPr="00CB58F8">
        <w:rPr>
          <w:sz w:val="24"/>
          <w:szCs w:val="24"/>
        </w:rPr>
        <w:t>Davis-Bacon compliance</w:t>
      </w:r>
    </w:p>
    <w:p w14:paraId="1F1F803A" w14:textId="127F043B" w:rsidR="00D300E2" w:rsidRPr="00CB58F8" w:rsidRDefault="00D300E2" w:rsidP="00D300E2">
      <w:pPr>
        <w:pStyle w:val="ListParagraph"/>
        <w:numPr>
          <w:ilvl w:val="1"/>
          <w:numId w:val="2"/>
        </w:numPr>
        <w:spacing w:after="0" w:line="240" w:lineRule="auto"/>
        <w:rPr>
          <w:sz w:val="24"/>
          <w:szCs w:val="24"/>
        </w:rPr>
      </w:pPr>
      <w:r w:rsidRPr="00CB58F8">
        <w:rPr>
          <w:sz w:val="24"/>
          <w:szCs w:val="24"/>
        </w:rPr>
        <w:t>Disadvantaged Business Enterprise good faith efforts</w:t>
      </w:r>
    </w:p>
    <w:p w14:paraId="2DD2135E" w14:textId="31DD6D0B" w:rsidR="001075A0" w:rsidRPr="00CB58F8" w:rsidRDefault="001075A0" w:rsidP="001075A0">
      <w:pPr>
        <w:pStyle w:val="ListParagraph"/>
        <w:numPr>
          <w:ilvl w:val="0"/>
          <w:numId w:val="2"/>
        </w:numPr>
        <w:spacing w:after="0" w:line="240" w:lineRule="auto"/>
        <w:rPr>
          <w:sz w:val="24"/>
          <w:szCs w:val="24"/>
        </w:rPr>
      </w:pPr>
      <w:r w:rsidRPr="00CB58F8">
        <w:rPr>
          <w:sz w:val="24"/>
          <w:szCs w:val="24"/>
        </w:rPr>
        <w:t>Draft and Final Report, including validated lab data, maps, waste manifests, photos, etc.</w:t>
      </w:r>
    </w:p>
    <w:p w14:paraId="35A4F5E8" w14:textId="764B3219" w:rsidR="00A614B2" w:rsidRPr="00CB58F8" w:rsidRDefault="00D300E2" w:rsidP="00A614B2">
      <w:pPr>
        <w:pStyle w:val="ListParagraph"/>
        <w:numPr>
          <w:ilvl w:val="0"/>
          <w:numId w:val="2"/>
        </w:numPr>
        <w:spacing w:after="0" w:line="240" w:lineRule="auto"/>
        <w:rPr>
          <w:sz w:val="24"/>
          <w:szCs w:val="24"/>
        </w:rPr>
      </w:pPr>
      <w:r w:rsidRPr="00CB58F8">
        <w:rPr>
          <w:sz w:val="24"/>
          <w:szCs w:val="24"/>
        </w:rPr>
        <w:t>Assist</w:t>
      </w:r>
      <w:r w:rsidR="00427B39" w:rsidRPr="00CB58F8">
        <w:rPr>
          <w:sz w:val="24"/>
          <w:szCs w:val="24"/>
        </w:rPr>
        <w:t>ance</w:t>
      </w:r>
      <w:r w:rsidRPr="00CB58F8">
        <w:rPr>
          <w:sz w:val="24"/>
          <w:szCs w:val="24"/>
        </w:rPr>
        <w:t xml:space="preserve"> with </w:t>
      </w:r>
      <w:r w:rsidR="00B1446B" w:rsidRPr="00CB58F8">
        <w:rPr>
          <w:sz w:val="24"/>
          <w:szCs w:val="24"/>
        </w:rPr>
        <w:t>three</w:t>
      </w:r>
      <w:r w:rsidRPr="00CB58F8">
        <w:rPr>
          <w:sz w:val="24"/>
          <w:szCs w:val="24"/>
        </w:rPr>
        <w:t xml:space="preserve"> working group meetings and </w:t>
      </w:r>
      <w:r w:rsidR="00B1446B" w:rsidRPr="00CB58F8">
        <w:rPr>
          <w:sz w:val="24"/>
          <w:szCs w:val="24"/>
        </w:rPr>
        <w:t>three</w:t>
      </w:r>
      <w:r w:rsidRPr="00CB58F8">
        <w:rPr>
          <w:sz w:val="24"/>
          <w:szCs w:val="24"/>
        </w:rPr>
        <w:t xml:space="preserve"> public meetings</w:t>
      </w:r>
    </w:p>
    <w:p w14:paraId="20820DF7" w14:textId="5F850A24" w:rsidR="007F25B2" w:rsidRPr="00CB58F8" w:rsidRDefault="007F25B2" w:rsidP="00CE192F">
      <w:pPr>
        <w:spacing w:after="0" w:line="240" w:lineRule="auto"/>
        <w:rPr>
          <w:b/>
          <w:bCs/>
          <w:sz w:val="24"/>
          <w:szCs w:val="24"/>
        </w:rPr>
      </w:pPr>
    </w:p>
    <w:p w14:paraId="762833A5" w14:textId="385E8124" w:rsidR="00F90357" w:rsidRPr="00CB58F8" w:rsidRDefault="00F90357" w:rsidP="00CE192F">
      <w:pPr>
        <w:spacing w:after="0" w:line="240" w:lineRule="auto"/>
        <w:rPr>
          <w:b/>
          <w:bCs/>
          <w:sz w:val="24"/>
          <w:szCs w:val="24"/>
        </w:rPr>
      </w:pPr>
      <w:r w:rsidRPr="00CB58F8">
        <w:rPr>
          <w:b/>
          <w:bCs/>
          <w:sz w:val="24"/>
          <w:szCs w:val="24"/>
        </w:rPr>
        <w:t>RFQP Submission Requirements:</w:t>
      </w:r>
    </w:p>
    <w:p w14:paraId="6BFE8C12" w14:textId="77777777" w:rsidR="00EB3161" w:rsidRDefault="00EB3161" w:rsidP="00CE192F">
      <w:pPr>
        <w:spacing w:after="0" w:line="240" w:lineRule="auto"/>
        <w:rPr>
          <w:sz w:val="24"/>
          <w:szCs w:val="24"/>
        </w:rPr>
      </w:pPr>
    </w:p>
    <w:p w14:paraId="5B5334D3" w14:textId="581063F7" w:rsidR="009C7DC1" w:rsidRPr="00CB58F8" w:rsidRDefault="008908E6" w:rsidP="00CE192F">
      <w:pPr>
        <w:spacing w:after="0" w:line="240" w:lineRule="auto"/>
        <w:rPr>
          <w:sz w:val="24"/>
          <w:szCs w:val="24"/>
        </w:rPr>
      </w:pPr>
      <w:r w:rsidRPr="00CB58F8">
        <w:rPr>
          <w:sz w:val="24"/>
          <w:szCs w:val="24"/>
        </w:rPr>
        <w:t>Responses not received by the deadline will not be considered</w:t>
      </w:r>
      <w:r w:rsidR="00C91144" w:rsidRPr="00CB58F8">
        <w:rPr>
          <w:sz w:val="24"/>
          <w:szCs w:val="24"/>
        </w:rPr>
        <w:t xml:space="preserve">. </w:t>
      </w:r>
      <w:r w:rsidR="00994DBD" w:rsidRPr="00CB58F8">
        <w:rPr>
          <w:sz w:val="24"/>
          <w:szCs w:val="24"/>
        </w:rPr>
        <w:t xml:space="preserve">Respondents must </w:t>
      </w:r>
      <w:r w:rsidR="00994DBD" w:rsidRPr="00CB58F8">
        <w:rPr>
          <w:b/>
          <w:bCs/>
          <w:sz w:val="24"/>
          <w:szCs w:val="24"/>
          <w:u w:val="single"/>
        </w:rPr>
        <w:t>submit</w:t>
      </w:r>
      <w:r w:rsidR="00A93044" w:rsidRPr="00CB58F8">
        <w:rPr>
          <w:b/>
          <w:bCs/>
          <w:sz w:val="24"/>
          <w:szCs w:val="24"/>
          <w:u w:val="single"/>
        </w:rPr>
        <w:t xml:space="preserve"> four (4)</w:t>
      </w:r>
      <w:r w:rsidR="00F873EC" w:rsidRPr="00CB58F8">
        <w:rPr>
          <w:b/>
          <w:bCs/>
          <w:sz w:val="24"/>
          <w:szCs w:val="24"/>
          <w:u w:val="single"/>
        </w:rPr>
        <w:t xml:space="preserve"> </w:t>
      </w:r>
      <w:r w:rsidR="00994DBD" w:rsidRPr="00CB58F8">
        <w:rPr>
          <w:b/>
          <w:bCs/>
          <w:sz w:val="24"/>
          <w:szCs w:val="24"/>
          <w:u w:val="single"/>
        </w:rPr>
        <w:t>paper copies</w:t>
      </w:r>
      <w:r w:rsidR="009D5F26" w:rsidRPr="00CB58F8">
        <w:rPr>
          <w:b/>
          <w:bCs/>
          <w:sz w:val="24"/>
          <w:szCs w:val="24"/>
          <w:u w:val="single"/>
        </w:rPr>
        <w:t xml:space="preserve"> and</w:t>
      </w:r>
      <w:r w:rsidR="00994DBD" w:rsidRPr="00CB58F8">
        <w:rPr>
          <w:b/>
          <w:bCs/>
          <w:sz w:val="24"/>
          <w:szCs w:val="24"/>
          <w:u w:val="single"/>
        </w:rPr>
        <w:t xml:space="preserve"> one (1) electronic copy in PDF format</w:t>
      </w:r>
      <w:r w:rsidR="009D5F26" w:rsidRPr="00CB58F8">
        <w:rPr>
          <w:b/>
          <w:bCs/>
          <w:sz w:val="24"/>
          <w:szCs w:val="24"/>
          <w:u w:val="single"/>
        </w:rPr>
        <w:t xml:space="preserve"> of qualifications</w:t>
      </w:r>
      <w:r w:rsidR="00994DBD" w:rsidRPr="00CB58F8">
        <w:rPr>
          <w:b/>
          <w:bCs/>
          <w:sz w:val="24"/>
          <w:szCs w:val="24"/>
          <w:u w:val="single"/>
        </w:rPr>
        <w:t>, and one (1)</w:t>
      </w:r>
      <w:r w:rsidR="00AD5205" w:rsidRPr="00CB58F8">
        <w:rPr>
          <w:b/>
          <w:bCs/>
          <w:sz w:val="24"/>
          <w:szCs w:val="24"/>
          <w:u w:val="single"/>
        </w:rPr>
        <w:t xml:space="preserve"> separate, sealed </w:t>
      </w:r>
      <w:r w:rsidR="00994DBD" w:rsidRPr="00CB58F8">
        <w:rPr>
          <w:b/>
          <w:bCs/>
          <w:sz w:val="24"/>
          <w:szCs w:val="24"/>
          <w:u w:val="single"/>
        </w:rPr>
        <w:t>cost proposal</w:t>
      </w:r>
      <w:r w:rsidR="00C91144" w:rsidRPr="00CB58F8">
        <w:rPr>
          <w:b/>
          <w:bCs/>
          <w:sz w:val="24"/>
          <w:szCs w:val="24"/>
          <w:u w:val="single"/>
        </w:rPr>
        <w:t>.</w:t>
      </w:r>
      <w:r w:rsidR="00C91144" w:rsidRPr="00CB58F8">
        <w:rPr>
          <w:sz w:val="24"/>
          <w:szCs w:val="24"/>
        </w:rPr>
        <w:t xml:space="preserve"> </w:t>
      </w:r>
    </w:p>
    <w:p w14:paraId="0358EDBB" w14:textId="77777777" w:rsidR="009C7DC1" w:rsidRPr="00CB58F8" w:rsidRDefault="009C7DC1" w:rsidP="00CE192F">
      <w:pPr>
        <w:spacing w:after="0" w:line="240" w:lineRule="auto"/>
        <w:rPr>
          <w:sz w:val="24"/>
          <w:szCs w:val="24"/>
        </w:rPr>
      </w:pPr>
    </w:p>
    <w:p w14:paraId="7E2E69FD" w14:textId="221E66C2" w:rsidR="00F90357" w:rsidRPr="00CB58F8" w:rsidRDefault="00F42794" w:rsidP="00CE192F">
      <w:pPr>
        <w:spacing w:after="0" w:line="240" w:lineRule="auto"/>
        <w:rPr>
          <w:sz w:val="24"/>
          <w:szCs w:val="24"/>
        </w:rPr>
      </w:pPr>
      <w:r w:rsidRPr="00CB58F8">
        <w:rPr>
          <w:sz w:val="24"/>
          <w:szCs w:val="24"/>
        </w:rPr>
        <w:t>The proposal must include the following information.</w:t>
      </w:r>
    </w:p>
    <w:p w14:paraId="02C30604" w14:textId="68F745EF" w:rsidR="00F90357" w:rsidRPr="00CB58F8" w:rsidRDefault="00F90357" w:rsidP="00F90357">
      <w:pPr>
        <w:pStyle w:val="ListParagraph"/>
        <w:numPr>
          <w:ilvl w:val="0"/>
          <w:numId w:val="7"/>
        </w:numPr>
        <w:spacing w:after="0" w:line="240" w:lineRule="auto"/>
        <w:rPr>
          <w:sz w:val="24"/>
          <w:szCs w:val="24"/>
        </w:rPr>
      </w:pPr>
      <w:r w:rsidRPr="00CB58F8">
        <w:rPr>
          <w:sz w:val="24"/>
          <w:szCs w:val="24"/>
        </w:rPr>
        <w:t>Cover Letter, not to exceed one page, signed by an individual authorized to bind the Respondent contractually</w:t>
      </w:r>
      <w:r w:rsidR="00C91144" w:rsidRPr="00CB58F8">
        <w:rPr>
          <w:sz w:val="24"/>
          <w:szCs w:val="24"/>
        </w:rPr>
        <w:t xml:space="preserve">. </w:t>
      </w:r>
      <w:r w:rsidRPr="00CB58F8">
        <w:rPr>
          <w:sz w:val="24"/>
          <w:szCs w:val="24"/>
        </w:rPr>
        <w:t>The cover letter must include the name, title, address, email address and telephone number of one or more individuals who can respond to requests for more information</w:t>
      </w:r>
      <w:r w:rsidR="00C91144" w:rsidRPr="00CB58F8">
        <w:rPr>
          <w:sz w:val="24"/>
          <w:szCs w:val="24"/>
        </w:rPr>
        <w:t xml:space="preserve">. </w:t>
      </w:r>
    </w:p>
    <w:p w14:paraId="248A7785" w14:textId="2B6AB4CC" w:rsidR="00994DBD" w:rsidRPr="00CB58F8" w:rsidRDefault="00994DBD" w:rsidP="00994DBD">
      <w:pPr>
        <w:pStyle w:val="ListParagraph"/>
        <w:numPr>
          <w:ilvl w:val="0"/>
          <w:numId w:val="7"/>
        </w:numPr>
        <w:spacing w:after="0" w:line="240" w:lineRule="auto"/>
        <w:rPr>
          <w:sz w:val="24"/>
          <w:szCs w:val="24"/>
        </w:rPr>
      </w:pPr>
      <w:r w:rsidRPr="00CB58F8">
        <w:rPr>
          <w:sz w:val="24"/>
          <w:szCs w:val="24"/>
        </w:rPr>
        <w:t>Resumes of primary personnel</w:t>
      </w:r>
      <w:r w:rsidR="00D67995" w:rsidRPr="00CB58F8">
        <w:rPr>
          <w:sz w:val="24"/>
          <w:szCs w:val="24"/>
        </w:rPr>
        <w:t xml:space="preserve"> assuming responsibilities for this project</w:t>
      </w:r>
      <w:r w:rsidRPr="00CB58F8">
        <w:rPr>
          <w:sz w:val="24"/>
          <w:szCs w:val="24"/>
        </w:rPr>
        <w:t>, not to exceed one page per resume</w:t>
      </w:r>
      <w:r w:rsidR="00C91144" w:rsidRPr="00CB58F8">
        <w:rPr>
          <w:sz w:val="24"/>
          <w:szCs w:val="24"/>
        </w:rPr>
        <w:t xml:space="preserve">. </w:t>
      </w:r>
    </w:p>
    <w:p w14:paraId="1BA89C20" w14:textId="0E891BCA" w:rsidR="00F90357" w:rsidRPr="00CB58F8" w:rsidRDefault="00F42794" w:rsidP="00F90357">
      <w:pPr>
        <w:pStyle w:val="ListParagraph"/>
        <w:numPr>
          <w:ilvl w:val="0"/>
          <w:numId w:val="7"/>
        </w:numPr>
        <w:spacing w:after="0" w:line="240" w:lineRule="auto"/>
        <w:rPr>
          <w:sz w:val="24"/>
          <w:szCs w:val="24"/>
        </w:rPr>
      </w:pPr>
      <w:r w:rsidRPr="00CB58F8">
        <w:rPr>
          <w:sz w:val="24"/>
          <w:szCs w:val="24"/>
        </w:rPr>
        <w:t>Detailed d</w:t>
      </w:r>
      <w:r w:rsidR="008501DF" w:rsidRPr="00CB58F8">
        <w:rPr>
          <w:sz w:val="24"/>
          <w:szCs w:val="24"/>
        </w:rPr>
        <w:t xml:space="preserve">escription of the Respondent’s approach to the scope of work and relevant experience, not to exceed </w:t>
      </w:r>
      <w:r w:rsidR="00B1446B" w:rsidRPr="00CB58F8">
        <w:rPr>
          <w:sz w:val="24"/>
          <w:szCs w:val="24"/>
        </w:rPr>
        <w:t>fifteen</w:t>
      </w:r>
      <w:r w:rsidR="008501DF" w:rsidRPr="00CB58F8">
        <w:rPr>
          <w:sz w:val="24"/>
          <w:szCs w:val="24"/>
        </w:rPr>
        <w:t xml:space="preserve"> pages, including:</w:t>
      </w:r>
    </w:p>
    <w:p w14:paraId="35AC39CB" w14:textId="738D44D5" w:rsidR="008501DF" w:rsidRPr="00CB58F8" w:rsidRDefault="008501DF" w:rsidP="008501DF">
      <w:pPr>
        <w:pStyle w:val="ListParagraph"/>
        <w:numPr>
          <w:ilvl w:val="1"/>
          <w:numId w:val="7"/>
        </w:numPr>
        <w:spacing w:after="0" w:line="240" w:lineRule="auto"/>
        <w:rPr>
          <w:sz w:val="24"/>
          <w:szCs w:val="24"/>
        </w:rPr>
      </w:pPr>
      <w:r w:rsidRPr="00CB58F8">
        <w:rPr>
          <w:sz w:val="24"/>
          <w:szCs w:val="24"/>
        </w:rPr>
        <w:t>Ability to meet all applicable state and federal regulations</w:t>
      </w:r>
      <w:r w:rsidR="006D244F" w:rsidRPr="00CB58F8">
        <w:rPr>
          <w:sz w:val="24"/>
          <w:szCs w:val="24"/>
        </w:rPr>
        <w:t>,</w:t>
      </w:r>
    </w:p>
    <w:p w14:paraId="09A116E8" w14:textId="04D07DED" w:rsidR="008908E6" w:rsidRPr="00CB58F8" w:rsidRDefault="008908E6" w:rsidP="008501DF">
      <w:pPr>
        <w:pStyle w:val="ListParagraph"/>
        <w:numPr>
          <w:ilvl w:val="1"/>
          <w:numId w:val="7"/>
        </w:numPr>
        <w:spacing w:after="0" w:line="240" w:lineRule="auto"/>
        <w:rPr>
          <w:sz w:val="24"/>
          <w:szCs w:val="24"/>
        </w:rPr>
      </w:pPr>
      <w:bookmarkStart w:id="8" w:name="_Hlk139635273"/>
      <w:r w:rsidRPr="00CB58F8">
        <w:rPr>
          <w:sz w:val="24"/>
          <w:szCs w:val="24"/>
        </w:rPr>
        <w:t xml:space="preserve">Description of the history, experience, and qualifications of the Respondent </w:t>
      </w:r>
      <w:r w:rsidR="00AD5205" w:rsidRPr="00CB58F8">
        <w:rPr>
          <w:sz w:val="24"/>
          <w:szCs w:val="24"/>
        </w:rPr>
        <w:t>including key personnel and their respective responsibilities</w:t>
      </w:r>
      <w:bookmarkEnd w:id="8"/>
      <w:r w:rsidR="006D244F" w:rsidRPr="00CB58F8">
        <w:rPr>
          <w:sz w:val="24"/>
          <w:szCs w:val="24"/>
        </w:rPr>
        <w:t>,</w:t>
      </w:r>
    </w:p>
    <w:p w14:paraId="19EEA309" w14:textId="516734D7" w:rsidR="00D80795" w:rsidRPr="00CB58F8" w:rsidRDefault="00D80795" w:rsidP="008501DF">
      <w:pPr>
        <w:pStyle w:val="ListParagraph"/>
        <w:numPr>
          <w:ilvl w:val="1"/>
          <w:numId w:val="7"/>
        </w:numPr>
        <w:spacing w:after="0" w:line="240" w:lineRule="auto"/>
        <w:rPr>
          <w:sz w:val="24"/>
          <w:szCs w:val="24"/>
        </w:rPr>
      </w:pPr>
      <w:bookmarkStart w:id="9" w:name="_Hlk141280807"/>
      <w:r w:rsidRPr="00CB58F8">
        <w:rPr>
          <w:sz w:val="24"/>
          <w:szCs w:val="24"/>
        </w:rPr>
        <w:t xml:space="preserve">If relevant, a </w:t>
      </w:r>
      <w:proofErr w:type="gramStart"/>
      <w:r w:rsidRPr="00CB58F8">
        <w:rPr>
          <w:sz w:val="24"/>
          <w:szCs w:val="24"/>
        </w:rPr>
        <w:t>listing</w:t>
      </w:r>
      <w:proofErr w:type="gramEnd"/>
      <w:r w:rsidRPr="00CB58F8">
        <w:rPr>
          <w:sz w:val="24"/>
          <w:szCs w:val="24"/>
        </w:rPr>
        <w:t xml:space="preserve"> of subcontractors regularly used for activities identified in the Scope of Work along with their services they will provide and a description of Respondent’s </w:t>
      </w:r>
      <w:r w:rsidRPr="00CB58F8">
        <w:rPr>
          <w:sz w:val="24"/>
          <w:szCs w:val="24"/>
        </w:rPr>
        <w:lastRenderedPageBreak/>
        <w:t>process to select and oversee subcontractors. The use of WBE/MBE</w:t>
      </w:r>
      <w:r w:rsidRPr="00CB58F8">
        <w:rPr>
          <w:sz w:val="24"/>
          <w:szCs w:val="24"/>
          <w:vertAlign w:val="superscript"/>
        </w:rPr>
        <w:footnoteReference w:id="1"/>
      </w:r>
      <w:r w:rsidRPr="00CB58F8">
        <w:rPr>
          <w:sz w:val="24"/>
          <w:szCs w:val="24"/>
        </w:rPr>
        <w:t xml:space="preserve"> organizations </w:t>
      </w:r>
      <w:proofErr w:type="gramStart"/>
      <w:r w:rsidRPr="00CB58F8">
        <w:rPr>
          <w:sz w:val="24"/>
          <w:szCs w:val="24"/>
        </w:rPr>
        <w:t>are</w:t>
      </w:r>
      <w:proofErr w:type="gramEnd"/>
      <w:r w:rsidRPr="00CB58F8">
        <w:rPr>
          <w:sz w:val="24"/>
          <w:szCs w:val="24"/>
        </w:rPr>
        <w:t xml:space="preserve"> encouraged</w:t>
      </w:r>
      <w:bookmarkEnd w:id="9"/>
      <w:r w:rsidRPr="00CB58F8">
        <w:rPr>
          <w:sz w:val="24"/>
          <w:szCs w:val="24"/>
        </w:rPr>
        <w:t>,</w:t>
      </w:r>
    </w:p>
    <w:p w14:paraId="3B6BB6C8" w14:textId="1E821480" w:rsidR="008501DF" w:rsidRPr="00CB58F8" w:rsidRDefault="00F42794" w:rsidP="008501DF">
      <w:pPr>
        <w:pStyle w:val="ListParagraph"/>
        <w:numPr>
          <w:ilvl w:val="1"/>
          <w:numId w:val="7"/>
        </w:numPr>
        <w:spacing w:after="0" w:line="240" w:lineRule="auto"/>
        <w:rPr>
          <w:sz w:val="24"/>
          <w:szCs w:val="24"/>
        </w:rPr>
      </w:pPr>
      <w:r w:rsidRPr="00CB58F8">
        <w:rPr>
          <w:sz w:val="24"/>
          <w:szCs w:val="24"/>
        </w:rPr>
        <w:t>Preliminary</w:t>
      </w:r>
      <w:r w:rsidR="008501DF" w:rsidRPr="00CB58F8">
        <w:rPr>
          <w:sz w:val="24"/>
          <w:szCs w:val="24"/>
        </w:rPr>
        <w:t xml:space="preserve"> sequencing strategy</w:t>
      </w:r>
      <w:r w:rsidR="00994DBD" w:rsidRPr="00CB58F8">
        <w:rPr>
          <w:sz w:val="24"/>
          <w:szCs w:val="24"/>
        </w:rPr>
        <w:t xml:space="preserve"> and proposed schedule</w:t>
      </w:r>
      <w:r w:rsidR="006D244F" w:rsidRPr="00CB58F8">
        <w:rPr>
          <w:sz w:val="24"/>
          <w:szCs w:val="24"/>
        </w:rPr>
        <w:t>,</w:t>
      </w:r>
    </w:p>
    <w:p w14:paraId="4937552E" w14:textId="1E7F468A" w:rsidR="008501DF" w:rsidRPr="00CB58F8" w:rsidRDefault="008501DF" w:rsidP="008501DF">
      <w:pPr>
        <w:pStyle w:val="ListParagraph"/>
        <w:numPr>
          <w:ilvl w:val="1"/>
          <w:numId w:val="7"/>
        </w:numPr>
        <w:spacing w:after="0" w:line="240" w:lineRule="auto"/>
        <w:rPr>
          <w:sz w:val="24"/>
          <w:szCs w:val="24"/>
        </w:rPr>
      </w:pPr>
      <w:r w:rsidRPr="00CB58F8">
        <w:rPr>
          <w:sz w:val="24"/>
          <w:szCs w:val="24"/>
        </w:rPr>
        <w:t>Experience con</w:t>
      </w:r>
      <w:r w:rsidR="008908E6" w:rsidRPr="00CB58F8">
        <w:rPr>
          <w:sz w:val="24"/>
          <w:szCs w:val="24"/>
        </w:rPr>
        <w:t xml:space="preserve">ducting cleanup </w:t>
      </w:r>
      <w:proofErr w:type="spellStart"/>
      <w:r w:rsidR="00787D7E" w:rsidRPr="00CB58F8">
        <w:rPr>
          <w:sz w:val="24"/>
          <w:szCs w:val="24"/>
        </w:rPr>
        <w:t>on</w:t>
      </w:r>
      <w:proofErr w:type="spellEnd"/>
      <w:r w:rsidR="00787D7E" w:rsidRPr="00CB58F8">
        <w:rPr>
          <w:sz w:val="24"/>
          <w:szCs w:val="24"/>
        </w:rPr>
        <w:t xml:space="preserve"> contaminated properties </w:t>
      </w:r>
      <w:r w:rsidR="008908E6" w:rsidRPr="00CB58F8">
        <w:rPr>
          <w:sz w:val="24"/>
          <w:szCs w:val="24"/>
        </w:rPr>
        <w:t>and project closure work</w:t>
      </w:r>
      <w:r w:rsidR="006D244F" w:rsidRPr="00CB58F8">
        <w:rPr>
          <w:sz w:val="24"/>
          <w:szCs w:val="24"/>
        </w:rPr>
        <w:t xml:space="preserve"> to address state and federal requirements,</w:t>
      </w:r>
    </w:p>
    <w:p w14:paraId="1CF24CE7" w14:textId="562F5D2F" w:rsidR="00AD5205" w:rsidRPr="00CB58F8" w:rsidRDefault="008908E6" w:rsidP="008501DF">
      <w:pPr>
        <w:pStyle w:val="ListParagraph"/>
        <w:numPr>
          <w:ilvl w:val="1"/>
          <w:numId w:val="7"/>
        </w:numPr>
        <w:spacing w:after="0" w:line="240" w:lineRule="auto"/>
        <w:rPr>
          <w:sz w:val="24"/>
          <w:szCs w:val="24"/>
        </w:rPr>
      </w:pPr>
      <w:r w:rsidRPr="00CB58F8">
        <w:rPr>
          <w:sz w:val="24"/>
          <w:szCs w:val="24"/>
        </w:rPr>
        <w:t>Discussion of Respondent’s Health and Safety practices/programs</w:t>
      </w:r>
      <w:r w:rsidR="006D244F" w:rsidRPr="00CB58F8">
        <w:rPr>
          <w:sz w:val="24"/>
          <w:szCs w:val="24"/>
        </w:rPr>
        <w:t>,</w:t>
      </w:r>
      <w:r w:rsidR="00994DBD" w:rsidRPr="00CB58F8">
        <w:rPr>
          <w:sz w:val="24"/>
          <w:szCs w:val="24"/>
        </w:rPr>
        <w:t xml:space="preserve"> and</w:t>
      </w:r>
      <w:r w:rsidR="006D244F" w:rsidRPr="00CB58F8">
        <w:rPr>
          <w:sz w:val="24"/>
          <w:szCs w:val="24"/>
        </w:rPr>
        <w:t>,</w:t>
      </w:r>
    </w:p>
    <w:p w14:paraId="7A8166FF" w14:textId="4A888704" w:rsidR="008908E6" w:rsidRPr="00CB58F8" w:rsidRDefault="00AD5205" w:rsidP="008501DF">
      <w:pPr>
        <w:pStyle w:val="ListParagraph"/>
        <w:numPr>
          <w:ilvl w:val="1"/>
          <w:numId w:val="7"/>
        </w:numPr>
        <w:spacing w:after="0" w:line="240" w:lineRule="auto"/>
        <w:rPr>
          <w:sz w:val="24"/>
          <w:szCs w:val="24"/>
        </w:rPr>
      </w:pPr>
      <w:r w:rsidRPr="00CB58F8">
        <w:rPr>
          <w:sz w:val="24"/>
          <w:szCs w:val="24"/>
        </w:rPr>
        <w:t xml:space="preserve">List of other projects, along with references for up to three (3) </w:t>
      </w:r>
      <w:r w:rsidR="006D244F" w:rsidRPr="00CB58F8">
        <w:rPr>
          <w:sz w:val="24"/>
          <w:szCs w:val="24"/>
        </w:rPr>
        <w:t>cleanup</w:t>
      </w:r>
      <w:r w:rsidRPr="00CB58F8">
        <w:rPr>
          <w:sz w:val="24"/>
          <w:szCs w:val="24"/>
        </w:rPr>
        <w:t xml:space="preserve"> projects</w:t>
      </w:r>
      <w:r w:rsidR="00994DBD" w:rsidRPr="00CB58F8">
        <w:rPr>
          <w:sz w:val="24"/>
          <w:szCs w:val="24"/>
        </w:rPr>
        <w:t>.</w:t>
      </w:r>
      <w:r w:rsidR="008908E6" w:rsidRPr="00CB58F8">
        <w:rPr>
          <w:sz w:val="24"/>
          <w:szCs w:val="24"/>
        </w:rPr>
        <w:t xml:space="preserve"> </w:t>
      </w:r>
    </w:p>
    <w:p w14:paraId="5658265D" w14:textId="13F7C0CD" w:rsidR="00AD5205" w:rsidRPr="00CB58F8" w:rsidRDefault="00994DBD" w:rsidP="008908E6">
      <w:pPr>
        <w:pStyle w:val="ListParagraph"/>
        <w:numPr>
          <w:ilvl w:val="0"/>
          <w:numId w:val="7"/>
        </w:numPr>
        <w:spacing w:after="0" w:line="240" w:lineRule="auto"/>
        <w:rPr>
          <w:sz w:val="24"/>
          <w:szCs w:val="24"/>
        </w:rPr>
      </w:pPr>
      <w:r w:rsidRPr="00CB58F8">
        <w:rPr>
          <w:sz w:val="24"/>
          <w:szCs w:val="24"/>
        </w:rPr>
        <w:t>Cost proposal, including rate schedule</w:t>
      </w:r>
      <w:r w:rsidR="00AD5205" w:rsidRPr="00CB58F8">
        <w:rPr>
          <w:sz w:val="24"/>
          <w:szCs w:val="24"/>
        </w:rPr>
        <w:t xml:space="preserve"> in separate, sealed envelope</w:t>
      </w:r>
      <w:r w:rsidR="00C91144" w:rsidRPr="00CB58F8">
        <w:rPr>
          <w:sz w:val="24"/>
          <w:szCs w:val="24"/>
        </w:rPr>
        <w:t xml:space="preserve">. </w:t>
      </w:r>
      <w:r w:rsidRPr="00CB58F8">
        <w:rPr>
          <w:sz w:val="24"/>
          <w:szCs w:val="24"/>
        </w:rPr>
        <w:t xml:space="preserve">The cost proposals for the top </w:t>
      </w:r>
      <w:r w:rsidR="009D5F26" w:rsidRPr="00CB58F8">
        <w:rPr>
          <w:sz w:val="24"/>
          <w:szCs w:val="24"/>
        </w:rPr>
        <w:t>three (</w:t>
      </w:r>
      <w:r w:rsidRPr="00CB58F8">
        <w:rPr>
          <w:sz w:val="24"/>
          <w:szCs w:val="24"/>
        </w:rPr>
        <w:t>3</w:t>
      </w:r>
      <w:r w:rsidR="009D5F26" w:rsidRPr="00CB58F8">
        <w:rPr>
          <w:sz w:val="24"/>
          <w:szCs w:val="24"/>
        </w:rPr>
        <w:t>)</w:t>
      </w:r>
      <w:r w:rsidRPr="00CB58F8">
        <w:rPr>
          <w:sz w:val="24"/>
          <w:szCs w:val="24"/>
        </w:rPr>
        <w:t xml:space="preserve"> ranked </w:t>
      </w:r>
      <w:r w:rsidR="00920BC7" w:rsidRPr="00CB58F8">
        <w:rPr>
          <w:sz w:val="24"/>
          <w:szCs w:val="24"/>
        </w:rPr>
        <w:t>R</w:t>
      </w:r>
      <w:r w:rsidRPr="00CB58F8">
        <w:rPr>
          <w:sz w:val="24"/>
          <w:szCs w:val="24"/>
        </w:rPr>
        <w:t xml:space="preserve">espondents will be opened prior to the interviews. </w:t>
      </w:r>
    </w:p>
    <w:p w14:paraId="6C254A68" w14:textId="77777777" w:rsidR="00994DBD" w:rsidRPr="00CB58F8" w:rsidRDefault="00994DBD" w:rsidP="00AD5205">
      <w:pPr>
        <w:spacing w:after="0" w:line="240" w:lineRule="auto"/>
        <w:rPr>
          <w:sz w:val="24"/>
          <w:szCs w:val="24"/>
        </w:rPr>
      </w:pPr>
    </w:p>
    <w:p w14:paraId="05EE21BE" w14:textId="77777777" w:rsidR="00D80795" w:rsidRPr="00CB58F8" w:rsidRDefault="00D80795" w:rsidP="00D80795">
      <w:pPr>
        <w:spacing w:after="0" w:line="240" w:lineRule="auto"/>
        <w:rPr>
          <w:rFonts w:cstheme="minorHAnsi"/>
          <w:sz w:val="24"/>
          <w:szCs w:val="24"/>
        </w:rPr>
      </w:pPr>
      <w:r w:rsidRPr="00CB58F8">
        <w:rPr>
          <w:rFonts w:cstheme="minorHAnsi"/>
          <w:sz w:val="24"/>
          <w:szCs w:val="24"/>
        </w:rPr>
        <w:t xml:space="preserve">Note that the cover letter, resumes, and cost proposal are not included in the 15-page limitations. Complete RFQP packages shall be submitted to: </w:t>
      </w:r>
    </w:p>
    <w:p w14:paraId="587F732F" w14:textId="77777777" w:rsidR="00E613AA" w:rsidRPr="00CB58F8" w:rsidRDefault="00E613AA" w:rsidP="00D80795">
      <w:pPr>
        <w:spacing w:after="0" w:line="240" w:lineRule="auto"/>
        <w:rPr>
          <w:rFonts w:cstheme="minorHAnsi"/>
          <w:sz w:val="24"/>
          <w:szCs w:val="24"/>
          <w:highlight w:val="yellow"/>
        </w:rPr>
      </w:pPr>
    </w:p>
    <w:p w14:paraId="1B91350A" w14:textId="0FD9F914" w:rsidR="00D80795" w:rsidRPr="00CB58F8" w:rsidRDefault="007D0EC5" w:rsidP="00D80795">
      <w:pPr>
        <w:spacing w:after="0" w:line="240" w:lineRule="auto"/>
        <w:jc w:val="center"/>
        <w:rPr>
          <w:rFonts w:cstheme="minorHAnsi"/>
          <w:b/>
          <w:sz w:val="24"/>
          <w:szCs w:val="24"/>
        </w:rPr>
      </w:pPr>
      <w:r w:rsidRPr="00CB58F8">
        <w:rPr>
          <w:rFonts w:cstheme="minorHAnsi"/>
          <w:b/>
          <w:sz w:val="24"/>
          <w:szCs w:val="24"/>
        </w:rPr>
        <w:t>Ken Anderson, DDP Property Development Director</w:t>
      </w:r>
    </w:p>
    <w:p w14:paraId="2CAC9142" w14:textId="6ABCDB6F" w:rsidR="00D80795" w:rsidRPr="00CB58F8" w:rsidRDefault="007D0EC5" w:rsidP="00D80795">
      <w:pPr>
        <w:spacing w:after="0" w:line="240" w:lineRule="auto"/>
        <w:jc w:val="center"/>
        <w:rPr>
          <w:rFonts w:cstheme="minorHAnsi"/>
          <w:b/>
          <w:sz w:val="24"/>
          <w:szCs w:val="24"/>
        </w:rPr>
      </w:pPr>
      <w:r w:rsidRPr="00CB58F8">
        <w:rPr>
          <w:rFonts w:cstheme="minorHAnsi"/>
          <w:b/>
          <w:sz w:val="24"/>
          <w:szCs w:val="24"/>
        </w:rPr>
        <w:t>Downtown Dover Partnership</w:t>
      </w:r>
    </w:p>
    <w:p w14:paraId="734D5588" w14:textId="2567CA47" w:rsidR="00D80795" w:rsidRDefault="007D0EC5" w:rsidP="00D80795">
      <w:pPr>
        <w:spacing w:after="0" w:line="240" w:lineRule="auto"/>
        <w:jc w:val="center"/>
        <w:rPr>
          <w:rFonts w:cstheme="minorHAnsi"/>
          <w:b/>
          <w:sz w:val="24"/>
          <w:szCs w:val="24"/>
        </w:rPr>
      </w:pPr>
      <w:r w:rsidRPr="00CB58F8">
        <w:rPr>
          <w:rFonts w:cstheme="minorHAnsi"/>
          <w:b/>
          <w:sz w:val="24"/>
          <w:szCs w:val="24"/>
        </w:rPr>
        <w:t xml:space="preserve">101 W. </w:t>
      </w:r>
      <w:proofErr w:type="spellStart"/>
      <w:r w:rsidRPr="00CB58F8">
        <w:rPr>
          <w:rFonts w:cstheme="minorHAnsi"/>
          <w:b/>
          <w:sz w:val="24"/>
          <w:szCs w:val="24"/>
        </w:rPr>
        <w:t>Loockerman</w:t>
      </w:r>
      <w:proofErr w:type="spellEnd"/>
      <w:r w:rsidRPr="00CB58F8">
        <w:rPr>
          <w:rFonts w:cstheme="minorHAnsi"/>
          <w:b/>
          <w:sz w:val="24"/>
          <w:szCs w:val="24"/>
        </w:rPr>
        <w:t xml:space="preserve"> Street</w:t>
      </w:r>
    </w:p>
    <w:p w14:paraId="1E92D968" w14:textId="5C22836A" w:rsidR="00563AA4" w:rsidRPr="00CB58F8" w:rsidRDefault="00563AA4" w:rsidP="00D80795">
      <w:pPr>
        <w:spacing w:after="0" w:line="240" w:lineRule="auto"/>
        <w:jc w:val="center"/>
        <w:rPr>
          <w:rFonts w:cstheme="minorHAnsi"/>
          <w:b/>
          <w:sz w:val="24"/>
          <w:szCs w:val="24"/>
        </w:rPr>
      </w:pPr>
      <w:r>
        <w:rPr>
          <w:rFonts w:cstheme="minorHAnsi"/>
          <w:b/>
          <w:sz w:val="24"/>
          <w:szCs w:val="24"/>
        </w:rPr>
        <w:t>Suite 2-B</w:t>
      </w:r>
    </w:p>
    <w:p w14:paraId="78D74A53" w14:textId="3A0B6750" w:rsidR="00D80795" w:rsidRPr="00CB58F8" w:rsidRDefault="007D0EC5" w:rsidP="00D80795">
      <w:pPr>
        <w:spacing w:after="0" w:line="240" w:lineRule="auto"/>
        <w:jc w:val="center"/>
        <w:rPr>
          <w:rFonts w:cstheme="minorHAnsi"/>
          <w:b/>
          <w:sz w:val="24"/>
          <w:szCs w:val="24"/>
        </w:rPr>
      </w:pPr>
      <w:r w:rsidRPr="00CB58F8">
        <w:rPr>
          <w:rFonts w:cstheme="minorHAnsi"/>
          <w:b/>
          <w:sz w:val="24"/>
          <w:szCs w:val="24"/>
        </w:rPr>
        <w:t>Dover, Delaware 19901</w:t>
      </w:r>
    </w:p>
    <w:p w14:paraId="764B3F2C" w14:textId="1652DFD7" w:rsidR="00D80795" w:rsidRDefault="0043060B" w:rsidP="00D80795">
      <w:pPr>
        <w:spacing w:after="0" w:line="240" w:lineRule="auto"/>
        <w:jc w:val="center"/>
        <w:rPr>
          <w:rFonts w:cstheme="minorHAnsi"/>
          <w:b/>
          <w:sz w:val="24"/>
          <w:szCs w:val="24"/>
        </w:rPr>
      </w:pPr>
      <w:hyperlink r:id="rId13" w:history="1">
        <w:r w:rsidRPr="002163E2">
          <w:rPr>
            <w:rStyle w:val="Hyperlink"/>
            <w:rFonts w:cstheme="minorHAnsi"/>
            <w:b/>
            <w:sz w:val="24"/>
            <w:szCs w:val="24"/>
          </w:rPr>
          <w:t>Ken@DowntownDoverPartnership.com</w:t>
        </w:r>
      </w:hyperlink>
      <w:r>
        <w:rPr>
          <w:rFonts w:cstheme="minorHAnsi"/>
          <w:b/>
          <w:sz w:val="24"/>
          <w:szCs w:val="24"/>
        </w:rPr>
        <w:t xml:space="preserve"> or </w:t>
      </w:r>
      <w:hyperlink r:id="rId14" w:history="1">
        <w:r w:rsidR="00D723D0" w:rsidRPr="006F739A">
          <w:rPr>
            <w:rStyle w:val="Hyperlink"/>
            <w:rFonts w:cstheme="minorHAnsi"/>
            <w:b/>
            <w:sz w:val="24"/>
            <w:szCs w:val="24"/>
          </w:rPr>
          <w:t>doverimprovements@gmail.com</w:t>
        </w:r>
      </w:hyperlink>
    </w:p>
    <w:p w14:paraId="359E8FF0" w14:textId="77777777" w:rsidR="00D723D0" w:rsidRPr="00CB58F8" w:rsidRDefault="00D723D0" w:rsidP="00D80795">
      <w:pPr>
        <w:spacing w:after="0" w:line="240" w:lineRule="auto"/>
        <w:jc w:val="center"/>
        <w:rPr>
          <w:rFonts w:cstheme="minorHAnsi"/>
          <w:sz w:val="24"/>
          <w:szCs w:val="24"/>
        </w:rPr>
      </w:pPr>
    </w:p>
    <w:p w14:paraId="7C643D1B" w14:textId="2BD3914F" w:rsidR="00D80795" w:rsidRPr="00CB58F8" w:rsidRDefault="00D80795" w:rsidP="00D80795">
      <w:pPr>
        <w:spacing w:after="0" w:line="240" w:lineRule="auto"/>
        <w:rPr>
          <w:rFonts w:cstheme="minorHAnsi"/>
          <w:sz w:val="24"/>
          <w:szCs w:val="24"/>
        </w:rPr>
      </w:pPr>
      <w:r w:rsidRPr="00CB58F8">
        <w:rPr>
          <w:rFonts w:cstheme="minorHAnsi"/>
          <w:sz w:val="24"/>
          <w:szCs w:val="24"/>
        </w:rPr>
        <w:t xml:space="preserve">Responses not received by </w:t>
      </w:r>
      <w:r w:rsidRPr="00CB58F8">
        <w:rPr>
          <w:rFonts w:cstheme="minorHAnsi"/>
          <w:b/>
          <w:bCs/>
          <w:sz w:val="24"/>
          <w:szCs w:val="24"/>
        </w:rPr>
        <w:t>12:00 P.M</w:t>
      </w:r>
      <w:proofErr w:type="gramStart"/>
      <w:r w:rsidRPr="00CB58F8">
        <w:rPr>
          <w:rFonts w:cstheme="minorHAnsi"/>
          <w:b/>
          <w:bCs/>
          <w:sz w:val="24"/>
          <w:szCs w:val="24"/>
        </w:rPr>
        <w:t xml:space="preserve">, </w:t>
      </w:r>
      <w:r w:rsidR="00FC236C" w:rsidRPr="00CB58F8">
        <w:rPr>
          <w:rFonts w:cstheme="minorHAnsi"/>
          <w:b/>
          <w:bCs/>
          <w:sz w:val="24"/>
          <w:szCs w:val="24"/>
        </w:rPr>
        <w:t>Eastern</w:t>
      </w:r>
      <w:proofErr w:type="gramEnd"/>
      <w:r w:rsidRPr="00CB58F8">
        <w:rPr>
          <w:rFonts w:cstheme="minorHAnsi"/>
          <w:b/>
          <w:bCs/>
          <w:sz w:val="24"/>
          <w:szCs w:val="24"/>
        </w:rPr>
        <w:t xml:space="preserve"> Time, </w:t>
      </w:r>
      <w:r w:rsidR="00FC236C" w:rsidRPr="00CB58F8">
        <w:rPr>
          <w:rFonts w:cstheme="minorHAnsi"/>
          <w:b/>
          <w:bCs/>
          <w:sz w:val="24"/>
          <w:szCs w:val="24"/>
        </w:rPr>
        <w:t xml:space="preserve">Tuesday, </w:t>
      </w:r>
      <w:r w:rsidR="00D723D0">
        <w:rPr>
          <w:rFonts w:cstheme="minorHAnsi"/>
          <w:b/>
          <w:bCs/>
          <w:sz w:val="24"/>
          <w:szCs w:val="24"/>
        </w:rPr>
        <w:t>April 7</w:t>
      </w:r>
      <w:r w:rsidR="00FC236C" w:rsidRPr="00CB58F8">
        <w:rPr>
          <w:rFonts w:cstheme="minorHAnsi"/>
          <w:b/>
          <w:bCs/>
          <w:sz w:val="24"/>
          <w:szCs w:val="24"/>
        </w:rPr>
        <w:t xml:space="preserve">, </w:t>
      </w:r>
      <w:r w:rsidR="00456B1D" w:rsidRPr="00CB58F8">
        <w:rPr>
          <w:rFonts w:cstheme="minorHAnsi"/>
          <w:b/>
          <w:bCs/>
          <w:sz w:val="24"/>
          <w:szCs w:val="24"/>
        </w:rPr>
        <w:t>2025,</w:t>
      </w:r>
      <w:r w:rsidRPr="00CB58F8">
        <w:rPr>
          <w:rFonts w:cstheme="minorHAnsi"/>
          <w:b/>
          <w:bCs/>
          <w:sz w:val="24"/>
          <w:szCs w:val="24"/>
        </w:rPr>
        <w:t xml:space="preserve"> </w:t>
      </w:r>
      <w:r w:rsidRPr="00CB58F8">
        <w:rPr>
          <w:rFonts w:cstheme="minorHAnsi"/>
          <w:sz w:val="24"/>
          <w:szCs w:val="24"/>
        </w:rPr>
        <w:t>WILL NOT BE ACCEPTED FOR CONSIDERATION. To reduce waste, cost, and size of submittals, basic stapled or spiral-bound proposals are preferred rather than submittals with three-ring or other binding mechanisms.</w:t>
      </w:r>
    </w:p>
    <w:p w14:paraId="253F78CE" w14:textId="77777777" w:rsidR="00594226" w:rsidRPr="00CB58F8" w:rsidRDefault="00594226" w:rsidP="00D80795">
      <w:pPr>
        <w:spacing w:after="0" w:line="240" w:lineRule="auto"/>
        <w:rPr>
          <w:rFonts w:cstheme="minorHAnsi"/>
          <w:sz w:val="24"/>
          <w:szCs w:val="24"/>
        </w:rPr>
      </w:pPr>
    </w:p>
    <w:p w14:paraId="1576002F" w14:textId="4C2E19F0" w:rsidR="00594226" w:rsidRPr="00977A9A" w:rsidRDefault="004A0D2E" w:rsidP="00D80795">
      <w:pPr>
        <w:spacing w:after="0" w:line="240" w:lineRule="auto"/>
        <w:rPr>
          <w:rFonts w:cstheme="minorHAnsi"/>
          <w:b/>
          <w:bCs/>
          <w:i/>
          <w:iCs/>
          <w:sz w:val="24"/>
          <w:szCs w:val="24"/>
        </w:rPr>
      </w:pPr>
      <w:r w:rsidRPr="00CB58F8">
        <w:rPr>
          <w:rFonts w:cstheme="minorHAnsi"/>
          <w:sz w:val="24"/>
          <w:szCs w:val="24"/>
        </w:rPr>
        <w:t xml:space="preserve">The DDP will not be held responsible for response envelopes </w:t>
      </w:r>
      <w:proofErr w:type="gramStart"/>
      <w:r w:rsidRPr="00CB58F8">
        <w:rPr>
          <w:rFonts w:cstheme="minorHAnsi"/>
          <w:sz w:val="24"/>
          <w:szCs w:val="24"/>
        </w:rPr>
        <w:t>mishandled</w:t>
      </w:r>
      <w:proofErr w:type="gramEnd"/>
      <w:r w:rsidRPr="00CB58F8">
        <w:rPr>
          <w:rFonts w:cstheme="minorHAnsi"/>
          <w:sz w:val="24"/>
          <w:szCs w:val="24"/>
        </w:rPr>
        <w:t xml:space="preserve">, misrouted, or delivered late </w:t>
      </w:r>
      <w:proofErr w:type="gramStart"/>
      <w:r w:rsidRPr="00CB58F8">
        <w:rPr>
          <w:rFonts w:cstheme="minorHAnsi"/>
          <w:sz w:val="24"/>
          <w:szCs w:val="24"/>
        </w:rPr>
        <w:t>as a result of</w:t>
      </w:r>
      <w:proofErr w:type="gramEnd"/>
      <w:r w:rsidRPr="00CB58F8">
        <w:rPr>
          <w:rFonts w:cstheme="minorHAnsi"/>
          <w:sz w:val="24"/>
          <w:szCs w:val="24"/>
        </w:rPr>
        <w:t xml:space="preserve"> the envelope not being properly prepared. Faxed responses will not be accepted. Any questions regarding the RFQP must be submitted in an email to Ken Anderson, DDP Property Development Director at </w:t>
      </w:r>
      <w:hyperlink r:id="rId15" w:history="1">
        <w:r w:rsidRPr="00CB58F8">
          <w:rPr>
            <w:rStyle w:val="Hyperlink"/>
            <w:rFonts w:cstheme="minorHAnsi"/>
            <w:sz w:val="24"/>
            <w:szCs w:val="24"/>
          </w:rPr>
          <w:t>Ken@DowntownDoverPartnership.com</w:t>
        </w:r>
      </w:hyperlink>
      <w:r w:rsidRPr="00CB58F8">
        <w:rPr>
          <w:rFonts w:cstheme="minorHAnsi"/>
          <w:sz w:val="24"/>
          <w:szCs w:val="24"/>
        </w:rPr>
        <w:t xml:space="preserve"> no later than </w:t>
      </w:r>
      <w:r w:rsidR="00C5623E" w:rsidRPr="006C3115">
        <w:rPr>
          <w:rFonts w:cstheme="minorHAnsi"/>
          <w:b/>
          <w:bCs/>
          <w:sz w:val="24"/>
          <w:szCs w:val="24"/>
        </w:rPr>
        <w:t xml:space="preserve">Friday, March </w:t>
      </w:r>
      <w:r w:rsidR="00E11647">
        <w:rPr>
          <w:rFonts w:cstheme="minorHAnsi"/>
          <w:b/>
          <w:bCs/>
          <w:sz w:val="24"/>
          <w:szCs w:val="24"/>
        </w:rPr>
        <w:t>24</w:t>
      </w:r>
      <w:r w:rsidR="00C5623E" w:rsidRPr="006C3115">
        <w:rPr>
          <w:rFonts w:cstheme="minorHAnsi"/>
          <w:b/>
          <w:bCs/>
          <w:sz w:val="24"/>
          <w:szCs w:val="24"/>
        </w:rPr>
        <w:t>, 2025</w:t>
      </w:r>
      <w:r w:rsidRPr="006C3115">
        <w:rPr>
          <w:rFonts w:cstheme="minorHAnsi"/>
          <w:b/>
          <w:bCs/>
          <w:sz w:val="24"/>
          <w:szCs w:val="24"/>
        </w:rPr>
        <w:t>.</w:t>
      </w:r>
      <w:r w:rsidRPr="00CB58F8">
        <w:rPr>
          <w:rFonts w:cstheme="minorHAnsi"/>
          <w:sz w:val="24"/>
          <w:szCs w:val="24"/>
        </w:rPr>
        <w:t xml:space="preserve"> A timely written response, which includes electronic transmittal, to all email questions will be provided to the Respondent and all firms who received the RFQP. </w:t>
      </w:r>
      <w:r w:rsidRPr="00977A9A">
        <w:rPr>
          <w:rFonts w:cstheme="minorHAnsi"/>
          <w:b/>
          <w:bCs/>
          <w:i/>
          <w:iCs/>
          <w:sz w:val="24"/>
          <w:szCs w:val="24"/>
        </w:rPr>
        <w:t>Inquiries pertaining to th</w:t>
      </w:r>
      <w:r w:rsidR="00EF4EAC">
        <w:rPr>
          <w:rFonts w:cstheme="minorHAnsi"/>
          <w:b/>
          <w:bCs/>
          <w:i/>
          <w:iCs/>
          <w:sz w:val="24"/>
          <w:szCs w:val="24"/>
        </w:rPr>
        <w:t>is</w:t>
      </w:r>
      <w:r w:rsidRPr="00977A9A">
        <w:rPr>
          <w:rFonts w:cstheme="minorHAnsi"/>
          <w:b/>
          <w:bCs/>
          <w:i/>
          <w:iCs/>
          <w:sz w:val="24"/>
          <w:szCs w:val="24"/>
        </w:rPr>
        <w:t xml:space="preserve"> RFQP are NOT to be directed to any other member of the Downtown Dover Partnership or the City of Dover. Any such action may disqualify the Respondent </w:t>
      </w:r>
      <w:r w:rsidR="00456B1D" w:rsidRPr="00977A9A">
        <w:rPr>
          <w:rFonts w:cstheme="minorHAnsi"/>
          <w:b/>
          <w:bCs/>
          <w:i/>
          <w:iCs/>
          <w:sz w:val="24"/>
          <w:szCs w:val="24"/>
        </w:rPr>
        <w:t>for</w:t>
      </w:r>
      <w:r w:rsidRPr="00977A9A">
        <w:rPr>
          <w:rFonts w:cstheme="minorHAnsi"/>
          <w:b/>
          <w:bCs/>
          <w:i/>
          <w:iCs/>
          <w:sz w:val="24"/>
          <w:szCs w:val="24"/>
        </w:rPr>
        <w:t xml:space="preserve"> further consideration. Respondents may not rely upon verbal responses to any inquiry.</w:t>
      </w:r>
    </w:p>
    <w:p w14:paraId="27CBF9F1" w14:textId="77777777" w:rsidR="00D80795" w:rsidRPr="00CB58F8" w:rsidRDefault="00D80795" w:rsidP="00D80795">
      <w:pPr>
        <w:spacing w:after="0" w:line="240" w:lineRule="auto"/>
        <w:rPr>
          <w:rFonts w:cstheme="minorHAnsi"/>
          <w:sz w:val="24"/>
          <w:szCs w:val="24"/>
        </w:rPr>
      </w:pPr>
    </w:p>
    <w:p w14:paraId="25B0100C" w14:textId="7B922630" w:rsidR="00AD5205" w:rsidRPr="00CB58F8" w:rsidRDefault="00994DBD" w:rsidP="00AD5205">
      <w:pPr>
        <w:spacing w:after="0" w:line="240" w:lineRule="auto"/>
        <w:rPr>
          <w:b/>
          <w:bCs/>
          <w:sz w:val="24"/>
          <w:szCs w:val="24"/>
        </w:rPr>
      </w:pPr>
      <w:r w:rsidRPr="00CB58F8">
        <w:rPr>
          <w:sz w:val="24"/>
          <w:szCs w:val="24"/>
        </w:rPr>
        <w:t xml:space="preserve"> </w:t>
      </w:r>
      <w:r w:rsidR="00F42794" w:rsidRPr="00CB58F8">
        <w:rPr>
          <w:b/>
          <w:bCs/>
          <w:sz w:val="24"/>
          <w:szCs w:val="24"/>
        </w:rPr>
        <w:t>Selection Criteria</w:t>
      </w:r>
    </w:p>
    <w:p w14:paraId="42FDFA5A" w14:textId="77777777" w:rsidR="004B508F" w:rsidRPr="00CB58F8" w:rsidRDefault="004B508F" w:rsidP="00AD5205">
      <w:pPr>
        <w:spacing w:after="0" w:line="240" w:lineRule="auto"/>
        <w:rPr>
          <w:b/>
          <w:bCs/>
          <w:sz w:val="24"/>
          <w:szCs w:val="24"/>
        </w:rPr>
      </w:pPr>
    </w:p>
    <w:p w14:paraId="2C731338" w14:textId="785919DD" w:rsidR="00F42794" w:rsidRDefault="00F42794" w:rsidP="00AD5205">
      <w:pPr>
        <w:spacing w:after="0" w:line="240" w:lineRule="auto"/>
        <w:rPr>
          <w:sz w:val="24"/>
          <w:szCs w:val="24"/>
        </w:rPr>
      </w:pPr>
      <w:r w:rsidRPr="00CB58F8">
        <w:rPr>
          <w:sz w:val="24"/>
          <w:szCs w:val="24"/>
        </w:rPr>
        <w:t>Respondents will be ranked based on qualifications and project understanding using the criteria below</w:t>
      </w:r>
      <w:bookmarkStart w:id="10" w:name="_Hlk139640149"/>
      <w:r w:rsidR="00C91144" w:rsidRPr="00CB58F8">
        <w:rPr>
          <w:sz w:val="24"/>
          <w:szCs w:val="24"/>
        </w:rPr>
        <w:t xml:space="preserve">. </w:t>
      </w:r>
      <w:r w:rsidRPr="00CB58F8">
        <w:rPr>
          <w:sz w:val="24"/>
          <w:szCs w:val="24"/>
        </w:rPr>
        <w:t>Ratings will be assigned by reviewers and multiplied by the weight to determine the score</w:t>
      </w:r>
      <w:r w:rsidR="00C91144" w:rsidRPr="00CB58F8">
        <w:rPr>
          <w:sz w:val="24"/>
          <w:szCs w:val="24"/>
        </w:rPr>
        <w:t xml:space="preserve">. </w:t>
      </w:r>
      <w:r w:rsidR="00994DBD" w:rsidRPr="00CB58F8">
        <w:rPr>
          <w:sz w:val="24"/>
          <w:szCs w:val="24"/>
        </w:rPr>
        <w:t xml:space="preserve">It is expected that the review committee </w:t>
      </w:r>
      <w:r w:rsidR="00F53C45" w:rsidRPr="00CB58F8">
        <w:rPr>
          <w:sz w:val="24"/>
          <w:szCs w:val="24"/>
        </w:rPr>
        <w:t>may include up to</w:t>
      </w:r>
      <w:r w:rsidR="00994DBD" w:rsidRPr="00CB58F8">
        <w:rPr>
          <w:sz w:val="24"/>
          <w:szCs w:val="24"/>
        </w:rPr>
        <w:t xml:space="preserve"> </w:t>
      </w:r>
      <w:r w:rsidR="006D244F" w:rsidRPr="00CB58F8">
        <w:rPr>
          <w:sz w:val="24"/>
          <w:szCs w:val="24"/>
        </w:rPr>
        <w:t xml:space="preserve">five </w:t>
      </w:r>
      <w:r w:rsidR="00994DBD" w:rsidRPr="00CB58F8">
        <w:rPr>
          <w:sz w:val="24"/>
          <w:szCs w:val="24"/>
        </w:rPr>
        <w:t>people</w:t>
      </w:r>
      <w:r w:rsidR="00C91144" w:rsidRPr="00CB58F8">
        <w:rPr>
          <w:sz w:val="24"/>
          <w:szCs w:val="24"/>
        </w:rPr>
        <w:t xml:space="preserve">. </w:t>
      </w:r>
      <w:r w:rsidR="00994DBD" w:rsidRPr="00CB58F8">
        <w:rPr>
          <w:sz w:val="24"/>
          <w:szCs w:val="24"/>
        </w:rPr>
        <w:t>Each reviewer will complete the scoring independently</w:t>
      </w:r>
      <w:r w:rsidR="00C91144" w:rsidRPr="00CB58F8">
        <w:rPr>
          <w:sz w:val="24"/>
          <w:szCs w:val="24"/>
        </w:rPr>
        <w:t xml:space="preserve">. </w:t>
      </w:r>
      <w:r w:rsidR="00994DBD" w:rsidRPr="00CB58F8">
        <w:rPr>
          <w:sz w:val="24"/>
          <w:szCs w:val="24"/>
        </w:rPr>
        <w:t xml:space="preserve">All of the scores will be combined for each </w:t>
      </w:r>
      <w:r w:rsidR="00920BC7" w:rsidRPr="00CB58F8">
        <w:rPr>
          <w:sz w:val="24"/>
          <w:szCs w:val="24"/>
        </w:rPr>
        <w:t>R</w:t>
      </w:r>
      <w:r w:rsidR="00994DBD" w:rsidRPr="00CB58F8">
        <w:rPr>
          <w:sz w:val="24"/>
          <w:szCs w:val="24"/>
        </w:rPr>
        <w:t>espondent to determine a total score</w:t>
      </w:r>
      <w:bookmarkStart w:id="11" w:name="_Hlk139638887"/>
      <w:bookmarkEnd w:id="10"/>
      <w:r w:rsidR="00C91144" w:rsidRPr="00CB58F8">
        <w:rPr>
          <w:sz w:val="24"/>
          <w:szCs w:val="24"/>
        </w:rPr>
        <w:t xml:space="preserve">. </w:t>
      </w:r>
      <w:r w:rsidR="00D80795" w:rsidRPr="00CB58F8">
        <w:rPr>
          <w:sz w:val="24"/>
          <w:szCs w:val="24"/>
        </w:rPr>
        <w:t>If determined necessary by the selection committee, the top</w:t>
      </w:r>
      <w:r w:rsidR="00237EF5" w:rsidRPr="00CB58F8">
        <w:rPr>
          <w:sz w:val="24"/>
          <w:szCs w:val="24"/>
        </w:rPr>
        <w:t xml:space="preserve"> three (3)</w:t>
      </w:r>
      <w:r w:rsidR="00D80795" w:rsidRPr="00CB58F8">
        <w:rPr>
          <w:sz w:val="24"/>
          <w:szCs w:val="24"/>
        </w:rPr>
        <w:t xml:space="preserve"> scoring Respondents will </w:t>
      </w:r>
      <w:r w:rsidR="00D80795" w:rsidRPr="00CB58F8">
        <w:rPr>
          <w:sz w:val="24"/>
          <w:szCs w:val="24"/>
        </w:rPr>
        <w:lastRenderedPageBreak/>
        <w:t xml:space="preserve">be invited to participate </w:t>
      </w:r>
      <w:r w:rsidR="00994DBD" w:rsidRPr="00CB58F8">
        <w:rPr>
          <w:sz w:val="24"/>
          <w:szCs w:val="24"/>
        </w:rPr>
        <w:t>in an in-person</w:t>
      </w:r>
      <w:r w:rsidR="006D244F" w:rsidRPr="00CB58F8">
        <w:rPr>
          <w:sz w:val="24"/>
          <w:szCs w:val="24"/>
        </w:rPr>
        <w:t xml:space="preserve"> (or virtual)</w:t>
      </w:r>
      <w:r w:rsidR="00994DBD" w:rsidRPr="00CB58F8">
        <w:rPr>
          <w:sz w:val="24"/>
          <w:szCs w:val="24"/>
        </w:rPr>
        <w:t xml:space="preserve"> interview </w:t>
      </w:r>
      <w:r w:rsidR="00994DBD" w:rsidRPr="00CB58F8">
        <w:rPr>
          <w:b/>
          <w:bCs/>
          <w:sz w:val="24"/>
          <w:szCs w:val="24"/>
          <w:u w:val="single"/>
        </w:rPr>
        <w:t xml:space="preserve">during the week of </w:t>
      </w:r>
      <w:r w:rsidR="006E3CB8">
        <w:rPr>
          <w:b/>
          <w:bCs/>
          <w:sz w:val="24"/>
          <w:szCs w:val="24"/>
          <w:u w:val="single"/>
        </w:rPr>
        <w:t>21</w:t>
      </w:r>
      <w:r w:rsidR="00F15FA3">
        <w:rPr>
          <w:b/>
          <w:bCs/>
          <w:sz w:val="24"/>
          <w:szCs w:val="24"/>
          <w:u w:val="single"/>
        </w:rPr>
        <w:t xml:space="preserve"> </w:t>
      </w:r>
      <w:r w:rsidR="00A0219C">
        <w:rPr>
          <w:b/>
          <w:bCs/>
          <w:sz w:val="24"/>
          <w:szCs w:val="24"/>
          <w:u w:val="single"/>
        </w:rPr>
        <w:t>April 2025</w:t>
      </w:r>
      <w:r w:rsidR="00994DBD" w:rsidRPr="00CB58F8">
        <w:rPr>
          <w:b/>
          <w:bCs/>
          <w:sz w:val="24"/>
          <w:szCs w:val="24"/>
          <w:u w:val="single"/>
        </w:rPr>
        <w:t>,</w:t>
      </w:r>
      <w:r w:rsidR="00994DBD" w:rsidRPr="00CB58F8">
        <w:rPr>
          <w:sz w:val="24"/>
          <w:szCs w:val="24"/>
        </w:rPr>
        <w:t xml:space="preserve"> specific </w:t>
      </w:r>
      <w:r w:rsidR="00C91144" w:rsidRPr="00CB58F8">
        <w:rPr>
          <w:sz w:val="24"/>
          <w:szCs w:val="24"/>
        </w:rPr>
        <w:t>date,</w:t>
      </w:r>
      <w:r w:rsidR="00994DBD" w:rsidRPr="00CB58F8">
        <w:rPr>
          <w:sz w:val="24"/>
          <w:szCs w:val="24"/>
        </w:rPr>
        <w:t xml:space="preserve"> and time to be determined</w:t>
      </w:r>
      <w:bookmarkEnd w:id="11"/>
      <w:r w:rsidR="00C91144" w:rsidRPr="00CB58F8">
        <w:rPr>
          <w:sz w:val="24"/>
          <w:szCs w:val="24"/>
        </w:rPr>
        <w:t xml:space="preserve">. </w:t>
      </w:r>
    </w:p>
    <w:p w14:paraId="35195923" w14:textId="77777777" w:rsidR="00044918" w:rsidRDefault="00044918" w:rsidP="00AD5205">
      <w:pPr>
        <w:spacing w:after="0" w:line="240" w:lineRule="auto"/>
        <w:rPr>
          <w:sz w:val="24"/>
          <w:szCs w:val="24"/>
        </w:rPr>
      </w:pPr>
    </w:p>
    <w:p w14:paraId="6FA70955" w14:textId="77777777" w:rsidR="00044918" w:rsidRDefault="00044918" w:rsidP="00AD5205">
      <w:pPr>
        <w:spacing w:after="0" w:line="240" w:lineRule="auto"/>
        <w:rPr>
          <w:sz w:val="24"/>
          <w:szCs w:val="24"/>
        </w:rPr>
      </w:pPr>
    </w:p>
    <w:tbl>
      <w:tblPr>
        <w:tblStyle w:val="TableGrid"/>
        <w:tblW w:w="10057" w:type="dxa"/>
        <w:tblLook w:val="04A0" w:firstRow="1" w:lastRow="0" w:firstColumn="1" w:lastColumn="0" w:noHBand="0" w:noVBand="1"/>
      </w:tblPr>
      <w:tblGrid>
        <w:gridCol w:w="6025"/>
        <w:gridCol w:w="1440"/>
        <w:gridCol w:w="1260"/>
        <w:gridCol w:w="1332"/>
      </w:tblGrid>
      <w:tr w:rsidR="009D042E" w14:paraId="43887E38" w14:textId="4C0A831B" w:rsidTr="00D96BC2">
        <w:tc>
          <w:tcPr>
            <w:tcW w:w="6025" w:type="dxa"/>
          </w:tcPr>
          <w:p w14:paraId="53B2811E" w14:textId="7FAED237" w:rsidR="009D042E" w:rsidRPr="009016B0" w:rsidRDefault="009D042E" w:rsidP="009D042E">
            <w:pPr>
              <w:rPr>
                <w:b/>
                <w:bCs/>
              </w:rPr>
            </w:pPr>
            <w:bookmarkStart w:id="12" w:name="_Hlk139639457"/>
            <w:r w:rsidRPr="009016B0">
              <w:rPr>
                <w:b/>
                <w:bCs/>
              </w:rPr>
              <w:t>Written Proposal Criteria</w:t>
            </w:r>
          </w:p>
        </w:tc>
        <w:tc>
          <w:tcPr>
            <w:tcW w:w="1440" w:type="dxa"/>
          </w:tcPr>
          <w:p w14:paraId="77D467C3" w14:textId="3C91A192" w:rsidR="009D042E" w:rsidRDefault="009D042E" w:rsidP="009D042E">
            <w:pPr>
              <w:jc w:val="center"/>
              <w:rPr>
                <w:b/>
                <w:bCs/>
              </w:rPr>
            </w:pPr>
            <w:r>
              <w:rPr>
                <w:b/>
                <w:bCs/>
              </w:rPr>
              <w:t>Rating Score</w:t>
            </w:r>
          </w:p>
          <w:p w14:paraId="1D4959D9" w14:textId="27E5C20E" w:rsidR="009D042E" w:rsidRPr="009016B0" w:rsidRDefault="009D042E" w:rsidP="009D042E">
            <w:pPr>
              <w:jc w:val="center"/>
              <w:rPr>
                <w:b/>
                <w:bCs/>
              </w:rPr>
            </w:pPr>
            <w:r>
              <w:rPr>
                <w:b/>
                <w:bCs/>
              </w:rPr>
              <w:t>(1-</w:t>
            </w:r>
            <w:r w:rsidR="00C720B6">
              <w:rPr>
                <w:b/>
                <w:bCs/>
              </w:rPr>
              <w:t>5</w:t>
            </w:r>
            <w:r>
              <w:rPr>
                <w:b/>
                <w:bCs/>
              </w:rPr>
              <w:t>)</w:t>
            </w:r>
          </w:p>
        </w:tc>
        <w:tc>
          <w:tcPr>
            <w:tcW w:w="1260" w:type="dxa"/>
          </w:tcPr>
          <w:p w14:paraId="4D70DBB8" w14:textId="6AFB4F69" w:rsidR="009D042E" w:rsidRDefault="009D042E" w:rsidP="009D042E">
            <w:pPr>
              <w:rPr>
                <w:b/>
                <w:bCs/>
              </w:rPr>
            </w:pPr>
            <w:r w:rsidRPr="009016B0">
              <w:rPr>
                <w:b/>
                <w:bCs/>
              </w:rPr>
              <w:t>Weight</w:t>
            </w:r>
          </w:p>
        </w:tc>
        <w:tc>
          <w:tcPr>
            <w:tcW w:w="1332" w:type="dxa"/>
          </w:tcPr>
          <w:p w14:paraId="4A548AA9" w14:textId="3B210A97" w:rsidR="009D042E" w:rsidRPr="009016B0" w:rsidRDefault="009D042E" w:rsidP="009D042E">
            <w:pPr>
              <w:rPr>
                <w:b/>
                <w:bCs/>
              </w:rPr>
            </w:pPr>
            <w:r>
              <w:rPr>
                <w:b/>
                <w:bCs/>
              </w:rPr>
              <w:t>Comments</w:t>
            </w:r>
          </w:p>
        </w:tc>
      </w:tr>
      <w:tr w:rsidR="009D042E" w14:paraId="134FF698" w14:textId="285845CB" w:rsidTr="00D96BC2">
        <w:tc>
          <w:tcPr>
            <w:tcW w:w="6025" w:type="dxa"/>
          </w:tcPr>
          <w:p w14:paraId="665F0741" w14:textId="1BB48A90" w:rsidR="009D042E" w:rsidRDefault="009D042E" w:rsidP="009D042E">
            <w:r>
              <w:t xml:space="preserve">Identification of key personnel and experience/capability </w:t>
            </w:r>
          </w:p>
        </w:tc>
        <w:tc>
          <w:tcPr>
            <w:tcW w:w="1440" w:type="dxa"/>
          </w:tcPr>
          <w:p w14:paraId="4029FE74" w14:textId="77777777" w:rsidR="009D042E" w:rsidRDefault="009D042E" w:rsidP="009D042E"/>
        </w:tc>
        <w:tc>
          <w:tcPr>
            <w:tcW w:w="1260" w:type="dxa"/>
          </w:tcPr>
          <w:p w14:paraId="0050F5E9" w14:textId="46226BC0" w:rsidR="009D042E" w:rsidRDefault="009D042E" w:rsidP="009D042E">
            <w:r>
              <w:t>3</w:t>
            </w:r>
          </w:p>
        </w:tc>
        <w:tc>
          <w:tcPr>
            <w:tcW w:w="1332" w:type="dxa"/>
          </w:tcPr>
          <w:p w14:paraId="5D7A52C3" w14:textId="034E60C5" w:rsidR="009D042E" w:rsidRDefault="009D042E" w:rsidP="009D042E"/>
        </w:tc>
      </w:tr>
      <w:tr w:rsidR="009D042E" w14:paraId="3C9A560A" w14:textId="38C5F0C3" w:rsidTr="00D96BC2">
        <w:tc>
          <w:tcPr>
            <w:tcW w:w="6025" w:type="dxa"/>
          </w:tcPr>
          <w:p w14:paraId="7DB3DD43" w14:textId="70F4E723" w:rsidR="009D042E" w:rsidRDefault="009D042E" w:rsidP="009D042E">
            <w:r>
              <w:t xml:space="preserve">Resources and key personnel available to perform work in </w:t>
            </w:r>
            <w:proofErr w:type="gramStart"/>
            <w:r>
              <w:t>reasonable</w:t>
            </w:r>
            <w:proofErr w:type="gramEnd"/>
            <w:r>
              <w:t xml:space="preserve"> time frame</w:t>
            </w:r>
          </w:p>
        </w:tc>
        <w:tc>
          <w:tcPr>
            <w:tcW w:w="1440" w:type="dxa"/>
          </w:tcPr>
          <w:p w14:paraId="55574CE4" w14:textId="77777777" w:rsidR="009D042E" w:rsidRDefault="009D042E" w:rsidP="009D042E"/>
        </w:tc>
        <w:tc>
          <w:tcPr>
            <w:tcW w:w="1260" w:type="dxa"/>
          </w:tcPr>
          <w:p w14:paraId="5B23C6DE" w14:textId="318C814A" w:rsidR="009D042E" w:rsidRDefault="009D042E" w:rsidP="009D042E">
            <w:r>
              <w:t>2</w:t>
            </w:r>
          </w:p>
        </w:tc>
        <w:tc>
          <w:tcPr>
            <w:tcW w:w="1332" w:type="dxa"/>
          </w:tcPr>
          <w:p w14:paraId="1CB22E3A" w14:textId="537E0A15" w:rsidR="009D042E" w:rsidRDefault="009D042E" w:rsidP="009D042E"/>
        </w:tc>
      </w:tr>
      <w:tr w:rsidR="009D042E" w14:paraId="2607310A" w14:textId="7AA4222F" w:rsidTr="00D96BC2">
        <w:tc>
          <w:tcPr>
            <w:tcW w:w="6025" w:type="dxa"/>
          </w:tcPr>
          <w:p w14:paraId="7CE1C172" w14:textId="7FF9B974" w:rsidR="009D042E" w:rsidRDefault="009D042E" w:rsidP="009D042E">
            <w:r>
              <w:t>Respondent’s approach to successfully complete each scope of services task</w:t>
            </w:r>
          </w:p>
        </w:tc>
        <w:tc>
          <w:tcPr>
            <w:tcW w:w="1440" w:type="dxa"/>
          </w:tcPr>
          <w:p w14:paraId="1D995BE2" w14:textId="77777777" w:rsidR="009D042E" w:rsidRDefault="009D042E" w:rsidP="009D042E"/>
        </w:tc>
        <w:tc>
          <w:tcPr>
            <w:tcW w:w="1260" w:type="dxa"/>
          </w:tcPr>
          <w:p w14:paraId="0634221A" w14:textId="7648B3DE" w:rsidR="009D042E" w:rsidRDefault="009D042E" w:rsidP="009D042E">
            <w:r>
              <w:t>4</w:t>
            </w:r>
          </w:p>
        </w:tc>
        <w:tc>
          <w:tcPr>
            <w:tcW w:w="1332" w:type="dxa"/>
          </w:tcPr>
          <w:p w14:paraId="05C07158" w14:textId="63A9ED09" w:rsidR="009D042E" w:rsidRDefault="009D042E" w:rsidP="009D042E"/>
        </w:tc>
      </w:tr>
      <w:tr w:rsidR="009D042E" w14:paraId="5687B648" w14:textId="42C8F1A5" w:rsidTr="00D96BC2">
        <w:tc>
          <w:tcPr>
            <w:tcW w:w="6025" w:type="dxa"/>
          </w:tcPr>
          <w:p w14:paraId="0C3F77A7" w14:textId="2A4C8DFB" w:rsidR="009D042E" w:rsidRDefault="009D042E" w:rsidP="009D042E">
            <w:r>
              <w:t>Proposed Sequencing Strategy</w:t>
            </w:r>
          </w:p>
        </w:tc>
        <w:tc>
          <w:tcPr>
            <w:tcW w:w="1440" w:type="dxa"/>
          </w:tcPr>
          <w:p w14:paraId="41478720" w14:textId="77777777" w:rsidR="009D042E" w:rsidRDefault="009D042E" w:rsidP="009D042E"/>
        </w:tc>
        <w:tc>
          <w:tcPr>
            <w:tcW w:w="1260" w:type="dxa"/>
          </w:tcPr>
          <w:p w14:paraId="21E40CFE" w14:textId="5E29507F" w:rsidR="009D042E" w:rsidRDefault="009D042E" w:rsidP="009D042E">
            <w:r>
              <w:t>4</w:t>
            </w:r>
          </w:p>
        </w:tc>
        <w:tc>
          <w:tcPr>
            <w:tcW w:w="1332" w:type="dxa"/>
          </w:tcPr>
          <w:p w14:paraId="31EB1505" w14:textId="1645F0C6" w:rsidR="009D042E" w:rsidRDefault="009D042E" w:rsidP="009D042E"/>
        </w:tc>
      </w:tr>
      <w:tr w:rsidR="009D042E" w14:paraId="7CEAF52D" w14:textId="22921EA2" w:rsidTr="00D96BC2">
        <w:tc>
          <w:tcPr>
            <w:tcW w:w="6025" w:type="dxa"/>
          </w:tcPr>
          <w:p w14:paraId="07E38365" w14:textId="5F0FA708" w:rsidR="009D042E" w:rsidRDefault="009D042E" w:rsidP="009D042E">
            <w:r>
              <w:t xml:space="preserve">Specific </w:t>
            </w:r>
            <w:proofErr w:type="gramStart"/>
            <w:r>
              <w:t>experiences</w:t>
            </w:r>
            <w:proofErr w:type="gramEnd"/>
            <w:r>
              <w:t xml:space="preserve"> and/or considerations the </w:t>
            </w:r>
            <w:r w:rsidR="00920BC7">
              <w:t>R</w:t>
            </w:r>
            <w:r>
              <w:t>espondent has that makes it uniquely qualified</w:t>
            </w:r>
          </w:p>
        </w:tc>
        <w:tc>
          <w:tcPr>
            <w:tcW w:w="1440" w:type="dxa"/>
          </w:tcPr>
          <w:p w14:paraId="56A8E49C" w14:textId="77777777" w:rsidR="009D042E" w:rsidRDefault="009D042E" w:rsidP="009D042E"/>
        </w:tc>
        <w:tc>
          <w:tcPr>
            <w:tcW w:w="1260" w:type="dxa"/>
          </w:tcPr>
          <w:p w14:paraId="76586DAC" w14:textId="7201F3EC" w:rsidR="009D042E" w:rsidRDefault="009D042E" w:rsidP="009D042E">
            <w:r>
              <w:t>4</w:t>
            </w:r>
          </w:p>
        </w:tc>
        <w:tc>
          <w:tcPr>
            <w:tcW w:w="1332" w:type="dxa"/>
          </w:tcPr>
          <w:p w14:paraId="5AAE0112" w14:textId="720DA1F4" w:rsidR="009D042E" w:rsidRDefault="009D042E" w:rsidP="009D042E"/>
        </w:tc>
      </w:tr>
      <w:tr w:rsidR="009D042E" w14:paraId="307C0119" w14:textId="606BEFAC" w:rsidTr="00D96BC2">
        <w:tc>
          <w:tcPr>
            <w:tcW w:w="6025" w:type="dxa"/>
          </w:tcPr>
          <w:p w14:paraId="5CCCC29F" w14:textId="037BEBE4" w:rsidR="009D042E" w:rsidRPr="009016B0" w:rsidRDefault="009D042E" w:rsidP="009D042E">
            <w:pPr>
              <w:rPr>
                <w:b/>
                <w:bCs/>
              </w:rPr>
            </w:pPr>
            <w:r w:rsidRPr="009016B0">
              <w:rPr>
                <w:b/>
                <w:bCs/>
              </w:rPr>
              <w:t>Interview Criteria</w:t>
            </w:r>
          </w:p>
        </w:tc>
        <w:tc>
          <w:tcPr>
            <w:tcW w:w="1440" w:type="dxa"/>
          </w:tcPr>
          <w:p w14:paraId="30FC706F" w14:textId="77777777" w:rsidR="009D042E" w:rsidRDefault="009D042E" w:rsidP="009D042E">
            <w:pPr>
              <w:rPr>
                <w:b/>
                <w:bCs/>
              </w:rPr>
            </w:pPr>
          </w:p>
        </w:tc>
        <w:tc>
          <w:tcPr>
            <w:tcW w:w="1260" w:type="dxa"/>
          </w:tcPr>
          <w:p w14:paraId="3F7F4095" w14:textId="4FF79221" w:rsidR="009D042E" w:rsidRDefault="009D042E" w:rsidP="009D042E">
            <w:pPr>
              <w:rPr>
                <w:b/>
                <w:bCs/>
              </w:rPr>
            </w:pPr>
            <w:r>
              <w:rPr>
                <w:b/>
                <w:bCs/>
              </w:rPr>
              <w:t>Weight</w:t>
            </w:r>
          </w:p>
        </w:tc>
        <w:tc>
          <w:tcPr>
            <w:tcW w:w="1332" w:type="dxa"/>
          </w:tcPr>
          <w:p w14:paraId="27D6750C" w14:textId="0EA11CF3" w:rsidR="009D042E" w:rsidRDefault="009D042E" w:rsidP="009D042E">
            <w:pPr>
              <w:rPr>
                <w:b/>
                <w:bCs/>
              </w:rPr>
            </w:pPr>
          </w:p>
        </w:tc>
      </w:tr>
      <w:tr w:rsidR="009D042E" w14:paraId="6032E895" w14:textId="695525D9" w:rsidTr="00D96BC2">
        <w:tc>
          <w:tcPr>
            <w:tcW w:w="6025" w:type="dxa"/>
          </w:tcPr>
          <w:p w14:paraId="283D4F21" w14:textId="3DD69C4C" w:rsidR="009D042E" w:rsidRDefault="009D042E" w:rsidP="009D042E">
            <w:r>
              <w:t>Participation from project manager and other key personnel</w:t>
            </w:r>
          </w:p>
        </w:tc>
        <w:tc>
          <w:tcPr>
            <w:tcW w:w="1440" w:type="dxa"/>
          </w:tcPr>
          <w:p w14:paraId="366C0317" w14:textId="77777777" w:rsidR="009D042E" w:rsidRDefault="009D042E" w:rsidP="009D042E"/>
        </w:tc>
        <w:tc>
          <w:tcPr>
            <w:tcW w:w="1260" w:type="dxa"/>
          </w:tcPr>
          <w:p w14:paraId="3D1E3146" w14:textId="799369F4" w:rsidR="009D042E" w:rsidRDefault="0029709B" w:rsidP="009D042E">
            <w:r>
              <w:t>4</w:t>
            </w:r>
          </w:p>
        </w:tc>
        <w:tc>
          <w:tcPr>
            <w:tcW w:w="1332" w:type="dxa"/>
          </w:tcPr>
          <w:p w14:paraId="0299E388" w14:textId="1946599B" w:rsidR="009D042E" w:rsidRDefault="009D042E" w:rsidP="009D042E"/>
        </w:tc>
      </w:tr>
      <w:tr w:rsidR="009D042E" w14:paraId="18439CBE" w14:textId="64BA88E2" w:rsidTr="00D96BC2">
        <w:tc>
          <w:tcPr>
            <w:tcW w:w="6025" w:type="dxa"/>
          </w:tcPr>
          <w:p w14:paraId="3E56BFD4" w14:textId="2D67352A" w:rsidR="009D042E" w:rsidRDefault="009D042E" w:rsidP="009D042E">
            <w:r>
              <w:t>Presentation specific to applicable scope of work tasks</w:t>
            </w:r>
          </w:p>
        </w:tc>
        <w:tc>
          <w:tcPr>
            <w:tcW w:w="1440" w:type="dxa"/>
          </w:tcPr>
          <w:p w14:paraId="1158C652" w14:textId="77777777" w:rsidR="009D042E" w:rsidRDefault="009D042E" w:rsidP="009D042E"/>
        </w:tc>
        <w:tc>
          <w:tcPr>
            <w:tcW w:w="1260" w:type="dxa"/>
          </w:tcPr>
          <w:p w14:paraId="3FDE96EB" w14:textId="14106AC2" w:rsidR="009D042E" w:rsidRDefault="009D042E" w:rsidP="009D042E">
            <w:r>
              <w:t>3</w:t>
            </w:r>
          </w:p>
        </w:tc>
        <w:tc>
          <w:tcPr>
            <w:tcW w:w="1332" w:type="dxa"/>
          </w:tcPr>
          <w:p w14:paraId="632233F2" w14:textId="7D6AB2C3" w:rsidR="009D042E" w:rsidRDefault="009D042E" w:rsidP="009D042E"/>
        </w:tc>
      </w:tr>
      <w:tr w:rsidR="009D042E" w14:paraId="5FCB193C" w14:textId="322FC6B2" w:rsidTr="00D96BC2">
        <w:tc>
          <w:tcPr>
            <w:tcW w:w="6025" w:type="dxa"/>
          </w:tcPr>
          <w:p w14:paraId="1AB68426" w14:textId="5F9EF203" w:rsidR="009D042E" w:rsidRDefault="009D042E" w:rsidP="009D042E">
            <w:r>
              <w:t>Responses to questions</w:t>
            </w:r>
          </w:p>
        </w:tc>
        <w:tc>
          <w:tcPr>
            <w:tcW w:w="1440" w:type="dxa"/>
          </w:tcPr>
          <w:p w14:paraId="0ED07C64" w14:textId="77777777" w:rsidR="009D042E" w:rsidRDefault="009D042E" w:rsidP="009D042E"/>
        </w:tc>
        <w:tc>
          <w:tcPr>
            <w:tcW w:w="1260" w:type="dxa"/>
          </w:tcPr>
          <w:p w14:paraId="0375F214" w14:textId="1B87FEF1" w:rsidR="009D042E" w:rsidRDefault="008653EB" w:rsidP="009D042E">
            <w:r>
              <w:t>3</w:t>
            </w:r>
          </w:p>
        </w:tc>
        <w:tc>
          <w:tcPr>
            <w:tcW w:w="1332" w:type="dxa"/>
          </w:tcPr>
          <w:p w14:paraId="6DE67733" w14:textId="4AB48730" w:rsidR="009D042E" w:rsidRDefault="009D042E" w:rsidP="009D042E"/>
        </w:tc>
      </w:tr>
      <w:tr w:rsidR="009D042E" w14:paraId="7FA74BA7" w14:textId="3D77C5E1" w:rsidTr="00D96BC2">
        <w:tc>
          <w:tcPr>
            <w:tcW w:w="6025" w:type="dxa"/>
          </w:tcPr>
          <w:p w14:paraId="3A3E48FF" w14:textId="3C89CBA7" w:rsidR="009D042E" w:rsidRDefault="009D042E" w:rsidP="009D042E">
            <w:r>
              <w:t>Reasonable overall costs/hours/rate schedule</w:t>
            </w:r>
          </w:p>
        </w:tc>
        <w:tc>
          <w:tcPr>
            <w:tcW w:w="1440" w:type="dxa"/>
          </w:tcPr>
          <w:p w14:paraId="22F88DEC" w14:textId="77777777" w:rsidR="009D042E" w:rsidRDefault="009D042E" w:rsidP="009D042E"/>
        </w:tc>
        <w:tc>
          <w:tcPr>
            <w:tcW w:w="1260" w:type="dxa"/>
          </w:tcPr>
          <w:p w14:paraId="1AB0F7AD" w14:textId="41A912E1" w:rsidR="009D042E" w:rsidRDefault="009D042E" w:rsidP="009D042E"/>
        </w:tc>
        <w:tc>
          <w:tcPr>
            <w:tcW w:w="1332" w:type="dxa"/>
          </w:tcPr>
          <w:p w14:paraId="36EF2760" w14:textId="137E9E07" w:rsidR="009D042E" w:rsidRDefault="009D042E" w:rsidP="009D042E"/>
        </w:tc>
      </w:tr>
      <w:tr w:rsidR="009D042E" w14:paraId="05D64816" w14:textId="77777777" w:rsidTr="00D96BC2">
        <w:tc>
          <w:tcPr>
            <w:tcW w:w="6025" w:type="dxa"/>
          </w:tcPr>
          <w:p w14:paraId="4190ACE2" w14:textId="39447201" w:rsidR="009D042E" w:rsidRPr="009D042E" w:rsidRDefault="009D042E" w:rsidP="009D042E">
            <w:pPr>
              <w:jc w:val="right"/>
              <w:rPr>
                <w:b/>
                <w:bCs/>
              </w:rPr>
            </w:pPr>
            <w:r w:rsidRPr="009D042E">
              <w:rPr>
                <w:b/>
                <w:bCs/>
              </w:rPr>
              <w:t>Ratings:</w:t>
            </w:r>
          </w:p>
        </w:tc>
        <w:tc>
          <w:tcPr>
            <w:tcW w:w="1440" w:type="dxa"/>
          </w:tcPr>
          <w:p w14:paraId="66452866" w14:textId="77777777" w:rsidR="009D042E" w:rsidRDefault="009D042E" w:rsidP="009D042E"/>
        </w:tc>
        <w:tc>
          <w:tcPr>
            <w:tcW w:w="1260" w:type="dxa"/>
          </w:tcPr>
          <w:p w14:paraId="062BCA25" w14:textId="77777777" w:rsidR="009D042E" w:rsidRDefault="009D042E" w:rsidP="009D042E"/>
        </w:tc>
        <w:tc>
          <w:tcPr>
            <w:tcW w:w="1332" w:type="dxa"/>
          </w:tcPr>
          <w:p w14:paraId="58F68EEF" w14:textId="77777777" w:rsidR="009D042E" w:rsidRDefault="009D042E" w:rsidP="009D042E"/>
        </w:tc>
      </w:tr>
      <w:tr w:rsidR="009D042E" w14:paraId="7B65A6EC" w14:textId="77777777" w:rsidTr="00D96BC2">
        <w:tc>
          <w:tcPr>
            <w:tcW w:w="6025" w:type="dxa"/>
          </w:tcPr>
          <w:p w14:paraId="0AEE5D33" w14:textId="77777777" w:rsidR="009D042E" w:rsidRDefault="009D042E" w:rsidP="009D042E">
            <w:pPr>
              <w:jc w:val="right"/>
            </w:pPr>
            <w:r>
              <w:t>Clearly Outstanding in this item</w:t>
            </w:r>
          </w:p>
          <w:p w14:paraId="4F53FAA8" w14:textId="77777777" w:rsidR="009D042E" w:rsidRDefault="009D042E" w:rsidP="009D042E">
            <w:pPr>
              <w:jc w:val="right"/>
            </w:pPr>
            <w:r>
              <w:t xml:space="preserve">Well qualified in this </w:t>
            </w:r>
            <w:proofErr w:type="gramStart"/>
            <w:r>
              <w:t>item</w:t>
            </w:r>
            <w:proofErr w:type="gramEnd"/>
          </w:p>
          <w:p w14:paraId="11D02E4F" w14:textId="77777777" w:rsidR="009D042E" w:rsidRDefault="009D042E" w:rsidP="009D042E">
            <w:pPr>
              <w:jc w:val="right"/>
            </w:pPr>
            <w:r>
              <w:t>Average in this item</w:t>
            </w:r>
          </w:p>
          <w:p w14:paraId="061896B6" w14:textId="77777777" w:rsidR="009D042E" w:rsidRDefault="009D042E" w:rsidP="009D042E">
            <w:pPr>
              <w:jc w:val="right"/>
            </w:pPr>
            <w:r>
              <w:t>Weak in this item</w:t>
            </w:r>
          </w:p>
          <w:p w14:paraId="63C3F1F4" w14:textId="77777777" w:rsidR="009D042E" w:rsidRDefault="009D042E" w:rsidP="009D042E">
            <w:pPr>
              <w:jc w:val="right"/>
            </w:pPr>
            <w:r>
              <w:t>Unsatisfactory in this item</w:t>
            </w:r>
          </w:p>
          <w:p w14:paraId="394A8A20" w14:textId="64AF6D94" w:rsidR="006D244F" w:rsidRDefault="006D244F" w:rsidP="009D042E">
            <w:pPr>
              <w:jc w:val="right"/>
            </w:pPr>
            <w:r>
              <w:t>Insufficient Response</w:t>
            </w:r>
          </w:p>
        </w:tc>
        <w:tc>
          <w:tcPr>
            <w:tcW w:w="4032" w:type="dxa"/>
            <w:gridSpan w:val="3"/>
          </w:tcPr>
          <w:p w14:paraId="1D377980" w14:textId="0D230445" w:rsidR="009D042E" w:rsidRDefault="006D244F" w:rsidP="009D042E">
            <w:r>
              <w:t>5</w:t>
            </w:r>
          </w:p>
          <w:p w14:paraId="743CEA74" w14:textId="049C6A1A" w:rsidR="009D042E" w:rsidRDefault="006D244F" w:rsidP="009D042E">
            <w:r>
              <w:t>4</w:t>
            </w:r>
          </w:p>
          <w:p w14:paraId="5FFB64DE" w14:textId="17654F90" w:rsidR="009D042E" w:rsidRDefault="006D244F" w:rsidP="009D042E">
            <w:r>
              <w:t>3</w:t>
            </w:r>
          </w:p>
          <w:p w14:paraId="4A5974E3" w14:textId="28F85E31" w:rsidR="009D042E" w:rsidRDefault="006D244F" w:rsidP="009D042E">
            <w:r>
              <w:t>2</w:t>
            </w:r>
          </w:p>
          <w:p w14:paraId="1036B3CD" w14:textId="77777777" w:rsidR="009D042E" w:rsidRDefault="009D042E" w:rsidP="009D042E">
            <w:r>
              <w:t>1</w:t>
            </w:r>
          </w:p>
          <w:p w14:paraId="60D235C5" w14:textId="1D9C6F21" w:rsidR="006D244F" w:rsidRDefault="006D244F" w:rsidP="009D042E">
            <w:r>
              <w:t>0</w:t>
            </w:r>
          </w:p>
        </w:tc>
      </w:tr>
    </w:tbl>
    <w:bookmarkEnd w:id="12"/>
    <w:p w14:paraId="7F4D5C0A" w14:textId="48B51510" w:rsidR="009D042E" w:rsidRDefault="009D042E" w:rsidP="00AD5205">
      <w:pPr>
        <w:spacing w:after="0" w:line="240" w:lineRule="auto"/>
      </w:pPr>
      <w:r>
        <w:tab/>
      </w:r>
    </w:p>
    <w:p w14:paraId="30CEE8F6" w14:textId="01B40E92" w:rsidR="008908E6" w:rsidRPr="009016B0" w:rsidRDefault="009016B0" w:rsidP="008908E6">
      <w:pPr>
        <w:spacing w:after="0" w:line="240" w:lineRule="auto"/>
        <w:rPr>
          <w:b/>
          <w:bCs/>
        </w:rPr>
      </w:pPr>
      <w:r w:rsidRPr="006628A8">
        <w:rPr>
          <w:b/>
          <w:bCs/>
        </w:rPr>
        <w:t>Timeline</w:t>
      </w:r>
      <w:r w:rsidR="00377565" w:rsidRPr="006628A8">
        <w:rPr>
          <w:b/>
          <w:bCs/>
        </w:rPr>
        <w:t>:</w:t>
      </w:r>
    </w:p>
    <w:tbl>
      <w:tblPr>
        <w:tblStyle w:val="TableGrid"/>
        <w:tblW w:w="0" w:type="auto"/>
        <w:tblLook w:val="04A0" w:firstRow="1" w:lastRow="0" w:firstColumn="1" w:lastColumn="0" w:noHBand="0" w:noVBand="1"/>
      </w:tblPr>
      <w:tblGrid>
        <w:gridCol w:w="2155"/>
        <w:gridCol w:w="7915"/>
      </w:tblGrid>
      <w:tr w:rsidR="00377565" w:rsidRPr="00377565" w14:paraId="2095FF4B" w14:textId="77777777" w:rsidTr="00D96BC2">
        <w:tc>
          <w:tcPr>
            <w:tcW w:w="2155" w:type="dxa"/>
          </w:tcPr>
          <w:p w14:paraId="3D735079" w14:textId="0D421BD0" w:rsidR="00377565" w:rsidRPr="00377565" w:rsidRDefault="00BD0B33" w:rsidP="00B579AB">
            <w:r>
              <w:t>March 1</w:t>
            </w:r>
            <w:r w:rsidR="00F15FA3">
              <w:t>7</w:t>
            </w:r>
            <w:r>
              <w:t>,</w:t>
            </w:r>
            <w:r w:rsidR="00377565" w:rsidRPr="00377565">
              <w:t xml:space="preserve"> 202</w:t>
            </w:r>
            <w:r>
              <w:t>5</w:t>
            </w:r>
          </w:p>
        </w:tc>
        <w:tc>
          <w:tcPr>
            <w:tcW w:w="7915" w:type="dxa"/>
          </w:tcPr>
          <w:p w14:paraId="0BE30DD3" w14:textId="611B5BBD" w:rsidR="00377565" w:rsidRPr="00377565" w:rsidRDefault="00377565" w:rsidP="00B579AB">
            <w:r w:rsidRPr="00377565">
              <w:t xml:space="preserve">RFQP materials mailed and/or e-mailed to potential Respondents from </w:t>
            </w:r>
            <w:r w:rsidR="00B12FCE">
              <w:t>DDP</w:t>
            </w:r>
            <w:r w:rsidRPr="00377565">
              <w:t xml:space="preserve"> list and </w:t>
            </w:r>
            <w:bookmarkStart w:id="13" w:name="_Hlk139639970"/>
            <w:r w:rsidRPr="00377565">
              <w:t xml:space="preserve">posted on </w:t>
            </w:r>
            <w:r w:rsidR="005A3C2B">
              <w:t>the [Insert websites, social media outlets, newspapers, and other avenues planned for marketing the RFQP]</w:t>
            </w:r>
            <w:bookmarkEnd w:id="13"/>
          </w:p>
        </w:tc>
      </w:tr>
      <w:tr w:rsidR="005A3C2B" w:rsidRPr="00377565" w14:paraId="60DB5610" w14:textId="77777777" w:rsidTr="00D96BC2">
        <w:tc>
          <w:tcPr>
            <w:tcW w:w="2155" w:type="dxa"/>
          </w:tcPr>
          <w:p w14:paraId="0EA8BF57" w14:textId="4D2759E2" w:rsidR="005A3C2B" w:rsidRPr="00377565" w:rsidRDefault="00516F80" w:rsidP="005A3C2B">
            <w:r>
              <w:t xml:space="preserve">March </w:t>
            </w:r>
            <w:r w:rsidR="000232B3">
              <w:t>24</w:t>
            </w:r>
            <w:r w:rsidR="007F78A7">
              <w:t>,</w:t>
            </w:r>
            <w:r>
              <w:t xml:space="preserve"> 2025</w:t>
            </w:r>
          </w:p>
        </w:tc>
        <w:tc>
          <w:tcPr>
            <w:tcW w:w="7915" w:type="dxa"/>
          </w:tcPr>
          <w:p w14:paraId="7AC13356" w14:textId="01DC1237" w:rsidR="005A3C2B" w:rsidRPr="00377565" w:rsidRDefault="005A3C2B" w:rsidP="005A3C2B">
            <w:r w:rsidRPr="00377565">
              <w:t xml:space="preserve">RFQP questions received no later than </w:t>
            </w:r>
            <w:r w:rsidRPr="00F66240">
              <w:t xml:space="preserve">12:00pm </w:t>
            </w:r>
            <w:r w:rsidR="00F66240" w:rsidRPr="00F66240">
              <w:t>EST</w:t>
            </w:r>
          </w:p>
        </w:tc>
      </w:tr>
      <w:tr w:rsidR="005A3C2B" w:rsidRPr="00377565" w14:paraId="26C69291" w14:textId="77777777" w:rsidTr="00D96BC2">
        <w:tc>
          <w:tcPr>
            <w:tcW w:w="2155" w:type="dxa"/>
          </w:tcPr>
          <w:p w14:paraId="59818C56" w14:textId="1E1FF829" w:rsidR="005A3C2B" w:rsidRPr="00377565" w:rsidRDefault="000232B3" w:rsidP="005A3C2B">
            <w:r>
              <w:t>April 7</w:t>
            </w:r>
            <w:r w:rsidR="002D1405">
              <w:t xml:space="preserve">, </w:t>
            </w:r>
            <w:proofErr w:type="gramStart"/>
            <w:r w:rsidR="002D1405">
              <w:t>2025</w:t>
            </w:r>
            <w:proofErr w:type="gramEnd"/>
            <w:r w:rsidR="005A3C2B" w:rsidRPr="00377565">
              <w:t xml:space="preserve"> </w:t>
            </w:r>
          </w:p>
        </w:tc>
        <w:tc>
          <w:tcPr>
            <w:tcW w:w="7915" w:type="dxa"/>
          </w:tcPr>
          <w:p w14:paraId="59F1A7FE" w14:textId="17176BB9" w:rsidR="005A3C2B" w:rsidRPr="00377565" w:rsidRDefault="005A3C2B" w:rsidP="005A3C2B">
            <w:r w:rsidRPr="00377565">
              <w:t xml:space="preserve">Proposals received by </w:t>
            </w:r>
            <w:r w:rsidR="00CD5860">
              <w:t>DDP</w:t>
            </w:r>
            <w:r w:rsidRPr="00377565">
              <w:t xml:space="preserve"> no later </w:t>
            </w:r>
            <w:r w:rsidRPr="00F66240">
              <w:t xml:space="preserve">than 12:00pm </w:t>
            </w:r>
            <w:r w:rsidR="00F66240" w:rsidRPr="00F66240">
              <w:t>EST</w:t>
            </w:r>
          </w:p>
        </w:tc>
      </w:tr>
      <w:tr w:rsidR="005A3C2B" w:rsidRPr="00377565" w14:paraId="0F512647" w14:textId="77777777" w:rsidTr="00D96BC2">
        <w:tc>
          <w:tcPr>
            <w:tcW w:w="2155" w:type="dxa"/>
          </w:tcPr>
          <w:p w14:paraId="2AF18F9B" w14:textId="439B098F" w:rsidR="005A3C2B" w:rsidRPr="00377565" w:rsidRDefault="00FF4510" w:rsidP="005A3C2B">
            <w:r>
              <w:t>April 9</w:t>
            </w:r>
            <w:r w:rsidR="00045677">
              <w:t>, 2025</w:t>
            </w:r>
          </w:p>
        </w:tc>
        <w:tc>
          <w:tcPr>
            <w:tcW w:w="7915" w:type="dxa"/>
          </w:tcPr>
          <w:p w14:paraId="101EF95D" w14:textId="77777777" w:rsidR="005A3C2B" w:rsidRPr="00377565" w:rsidRDefault="005A3C2B" w:rsidP="005A3C2B">
            <w:r w:rsidRPr="00377565">
              <w:t>Respondents’ materials provided to Selection Committee for individual evaluation</w:t>
            </w:r>
          </w:p>
        </w:tc>
      </w:tr>
      <w:tr w:rsidR="005A3C2B" w:rsidRPr="00377565" w14:paraId="09AEA2D4" w14:textId="77777777" w:rsidTr="00D96BC2">
        <w:tc>
          <w:tcPr>
            <w:tcW w:w="2155" w:type="dxa"/>
          </w:tcPr>
          <w:p w14:paraId="37361BD4" w14:textId="1FA1B3B4" w:rsidR="005A3C2B" w:rsidRPr="00377565" w:rsidRDefault="00D80C12" w:rsidP="005A3C2B">
            <w:r>
              <w:t xml:space="preserve">April </w:t>
            </w:r>
            <w:r w:rsidR="00FF4510">
              <w:t>16</w:t>
            </w:r>
            <w:r>
              <w:t>, 2025</w:t>
            </w:r>
          </w:p>
        </w:tc>
        <w:tc>
          <w:tcPr>
            <w:tcW w:w="7915" w:type="dxa"/>
          </w:tcPr>
          <w:p w14:paraId="31D66A09" w14:textId="6323D993" w:rsidR="005A3C2B" w:rsidRPr="00377565" w:rsidRDefault="005A3C2B" w:rsidP="005A3C2B">
            <w:r w:rsidRPr="00377565">
              <w:t xml:space="preserve">Selection Committee evaluations returned to the </w:t>
            </w:r>
            <w:r w:rsidR="00B12FCE">
              <w:t>DDP</w:t>
            </w:r>
            <w:r w:rsidRPr="00377565">
              <w:t xml:space="preserve"> for compilation; Finalists contacted to schedule interviews</w:t>
            </w:r>
          </w:p>
        </w:tc>
      </w:tr>
      <w:tr w:rsidR="00377565" w:rsidRPr="00377565" w14:paraId="756C33AB" w14:textId="77777777" w:rsidTr="00D96BC2">
        <w:tc>
          <w:tcPr>
            <w:tcW w:w="2155" w:type="dxa"/>
          </w:tcPr>
          <w:p w14:paraId="0BA96467" w14:textId="736EBCAE" w:rsidR="00377565" w:rsidRPr="00377565" w:rsidRDefault="00D96BC2" w:rsidP="00B579AB">
            <w:r>
              <w:t xml:space="preserve">Week of </w:t>
            </w:r>
            <w:r w:rsidR="003B6335">
              <w:t xml:space="preserve">April </w:t>
            </w:r>
            <w:r w:rsidR="009C5050">
              <w:t>21</w:t>
            </w:r>
            <w:r w:rsidR="003B6335">
              <w:t>, 2025</w:t>
            </w:r>
          </w:p>
        </w:tc>
        <w:tc>
          <w:tcPr>
            <w:tcW w:w="7915" w:type="dxa"/>
          </w:tcPr>
          <w:p w14:paraId="7C7D7E88" w14:textId="023233F1" w:rsidR="00377565" w:rsidRPr="00377565" w:rsidRDefault="00D96BC2" w:rsidP="00B579AB">
            <w:r>
              <w:t xml:space="preserve">In-person interviews for top three (3) </w:t>
            </w:r>
            <w:r w:rsidR="00920BC7">
              <w:t>R</w:t>
            </w:r>
            <w:r>
              <w:t>espondents</w:t>
            </w:r>
          </w:p>
        </w:tc>
      </w:tr>
      <w:tr w:rsidR="00C720B6" w:rsidRPr="00377565" w14:paraId="7D07166A" w14:textId="77777777" w:rsidTr="00D96BC2">
        <w:tc>
          <w:tcPr>
            <w:tcW w:w="2155" w:type="dxa"/>
          </w:tcPr>
          <w:p w14:paraId="155BD7BA" w14:textId="69D8CE88" w:rsidR="00C720B6" w:rsidRPr="00377565" w:rsidRDefault="00C2722A" w:rsidP="00C720B6">
            <w:r>
              <w:t>April 2</w:t>
            </w:r>
            <w:r w:rsidR="009C5050">
              <w:t>8</w:t>
            </w:r>
            <w:r>
              <w:t>, 2025</w:t>
            </w:r>
          </w:p>
        </w:tc>
        <w:tc>
          <w:tcPr>
            <w:tcW w:w="7915" w:type="dxa"/>
          </w:tcPr>
          <w:p w14:paraId="7F6FBF33" w14:textId="6E0B387B" w:rsidR="00C720B6" w:rsidRPr="00377565" w:rsidRDefault="00C720B6" w:rsidP="00C720B6">
            <w:r w:rsidRPr="00377565">
              <w:t xml:space="preserve">Recommendation </w:t>
            </w:r>
            <w:r>
              <w:t xml:space="preserve">of contractors for </w:t>
            </w:r>
            <w:r w:rsidRPr="00377565">
              <w:t>approval</w:t>
            </w:r>
          </w:p>
        </w:tc>
      </w:tr>
      <w:tr w:rsidR="00C720B6" w:rsidRPr="00377565" w14:paraId="564B56B7" w14:textId="77777777" w:rsidTr="00D96BC2">
        <w:tc>
          <w:tcPr>
            <w:tcW w:w="2155" w:type="dxa"/>
          </w:tcPr>
          <w:p w14:paraId="7C7E455A" w14:textId="5B6D3E8C" w:rsidR="00C720B6" w:rsidRPr="00377565" w:rsidRDefault="00F66240" w:rsidP="00C720B6">
            <w:r>
              <w:t xml:space="preserve">April </w:t>
            </w:r>
            <w:r w:rsidR="009C5050">
              <w:t>30</w:t>
            </w:r>
            <w:r>
              <w:t>, 2025</w:t>
            </w:r>
          </w:p>
        </w:tc>
        <w:tc>
          <w:tcPr>
            <w:tcW w:w="7915" w:type="dxa"/>
          </w:tcPr>
          <w:p w14:paraId="13379492" w14:textId="237D55BC" w:rsidR="00C720B6" w:rsidRPr="00377565" w:rsidRDefault="00C720B6" w:rsidP="00C720B6">
            <w:r w:rsidRPr="00377565">
              <w:t>Intent to Award sent to final selection</w:t>
            </w:r>
          </w:p>
        </w:tc>
      </w:tr>
    </w:tbl>
    <w:p w14:paraId="0691D211" w14:textId="592361FF" w:rsidR="00BE1CF0" w:rsidRDefault="00BE1CF0" w:rsidP="00377565">
      <w:pPr>
        <w:spacing w:after="0" w:line="240" w:lineRule="auto"/>
      </w:pPr>
    </w:p>
    <w:p w14:paraId="72E6647F" w14:textId="7CFCDDAA" w:rsidR="00B3742F" w:rsidRDefault="00007123" w:rsidP="00377565">
      <w:pPr>
        <w:spacing w:after="0" w:line="240" w:lineRule="auto"/>
        <w:rPr>
          <w:b/>
          <w:bCs/>
        </w:rPr>
      </w:pPr>
      <w:r>
        <w:rPr>
          <w:b/>
          <w:bCs/>
        </w:rPr>
        <w:t xml:space="preserve">HOTE: </w:t>
      </w:r>
      <w:r w:rsidR="00465B58">
        <w:rPr>
          <w:b/>
          <w:bCs/>
        </w:rPr>
        <w:t>The DDP reserves the right to adjust the above “timeline</w:t>
      </w:r>
      <w:r w:rsidR="00C91144">
        <w:rPr>
          <w:b/>
          <w:bCs/>
        </w:rPr>
        <w:t>.”</w:t>
      </w:r>
      <w:r w:rsidR="0072408C">
        <w:rPr>
          <w:b/>
          <w:bCs/>
        </w:rPr>
        <w:t xml:space="preserve"> Changes to the timeline will be sent electronically to all </w:t>
      </w:r>
      <w:r w:rsidR="00204AFE">
        <w:rPr>
          <w:b/>
          <w:bCs/>
        </w:rPr>
        <w:t xml:space="preserve">Respondents and will also be posted in a timely manner on the DDP website: </w:t>
      </w:r>
      <w:hyperlink r:id="rId16" w:history="1">
        <w:r w:rsidR="00370C47" w:rsidRPr="002163E2">
          <w:rPr>
            <w:rStyle w:val="Hyperlink"/>
            <w:b/>
            <w:bCs/>
          </w:rPr>
          <w:t>https://DowntownDoverPartnership.com</w:t>
        </w:r>
      </w:hyperlink>
    </w:p>
    <w:p w14:paraId="28031745" w14:textId="77777777" w:rsidR="00370C47" w:rsidRDefault="00370C47" w:rsidP="00377565">
      <w:pPr>
        <w:spacing w:after="0" w:line="240" w:lineRule="auto"/>
        <w:rPr>
          <w:b/>
          <w:bCs/>
        </w:rPr>
      </w:pPr>
    </w:p>
    <w:p w14:paraId="2012D976" w14:textId="77777777" w:rsidR="00B3742F" w:rsidRDefault="00B3742F" w:rsidP="00377565">
      <w:pPr>
        <w:spacing w:after="0" w:line="240" w:lineRule="auto"/>
        <w:rPr>
          <w:b/>
          <w:bCs/>
        </w:rPr>
      </w:pPr>
    </w:p>
    <w:p w14:paraId="78E48ECD" w14:textId="77777777" w:rsidR="00B3742F" w:rsidRDefault="00B3742F" w:rsidP="00377565">
      <w:pPr>
        <w:spacing w:after="0" w:line="240" w:lineRule="auto"/>
        <w:rPr>
          <w:b/>
          <w:bCs/>
        </w:rPr>
      </w:pPr>
    </w:p>
    <w:p w14:paraId="09DE195F" w14:textId="73473B44" w:rsidR="00377565" w:rsidRDefault="00377565" w:rsidP="00377565">
      <w:pPr>
        <w:spacing w:after="0" w:line="240" w:lineRule="auto"/>
        <w:rPr>
          <w:b/>
          <w:bCs/>
        </w:rPr>
      </w:pPr>
      <w:r w:rsidRPr="00377565">
        <w:rPr>
          <w:b/>
          <w:bCs/>
        </w:rPr>
        <w:lastRenderedPageBreak/>
        <w:t>Attachments:</w:t>
      </w:r>
    </w:p>
    <w:p w14:paraId="42550CEF" w14:textId="542DD2DB" w:rsidR="006052C0" w:rsidRPr="00377565" w:rsidRDefault="006052C0" w:rsidP="00377565">
      <w:pPr>
        <w:spacing w:after="0" w:line="240" w:lineRule="auto"/>
        <w:rPr>
          <w:b/>
          <w:bCs/>
        </w:rPr>
      </w:pPr>
    </w:p>
    <w:p w14:paraId="6DFA6227" w14:textId="77777777" w:rsidR="00BD0EFB" w:rsidRDefault="000A1C26" w:rsidP="00377565">
      <w:pPr>
        <w:spacing w:after="0" w:line="240" w:lineRule="auto"/>
        <w:rPr>
          <w:b/>
          <w:bCs/>
          <w:u w:val="single"/>
        </w:rPr>
      </w:pPr>
      <w:r w:rsidRPr="00BD7B66">
        <w:rPr>
          <w:b/>
          <w:bCs/>
          <w:u w:val="single"/>
        </w:rPr>
        <w:t xml:space="preserve">NOTE: </w:t>
      </w:r>
    </w:p>
    <w:p w14:paraId="4FA4796C" w14:textId="1C637898" w:rsidR="00377565" w:rsidRPr="00BD7B66" w:rsidRDefault="000A1C26" w:rsidP="00377565">
      <w:pPr>
        <w:spacing w:after="0" w:line="240" w:lineRule="auto"/>
        <w:rPr>
          <w:b/>
          <w:bCs/>
          <w:i/>
          <w:iCs/>
        </w:rPr>
      </w:pPr>
      <w:r>
        <w:t xml:space="preserve">The schematics and site locations delineated below, are </w:t>
      </w:r>
      <w:r w:rsidR="00080276">
        <w:t xml:space="preserve">simply </w:t>
      </w:r>
      <w:r w:rsidR="00BD7B66">
        <w:t xml:space="preserve">examples </w:t>
      </w:r>
      <w:r w:rsidR="00F4573A">
        <w:t xml:space="preserve">of </w:t>
      </w:r>
      <w:r w:rsidR="00080276">
        <w:t xml:space="preserve">the infrastructure </w:t>
      </w:r>
      <w:r w:rsidR="007F74A6">
        <w:t xml:space="preserve">currently in the </w:t>
      </w:r>
      <w:r w:rsidR="007F74A6" w:rsidRPr="00D6020B">
        <w:rPr>
          <w:b/>
          <w:bCs/>
        </w:rPr>
        <w:t>“</w:t>
      </w:r>
      <w:proofErr w:type="spellStart"/>
      <w:r w:rsidR="000A5C4A" w:rsidRPr="00D6020B">
        <w:rPr>
          <w:b/>
          <w:bCs/>
        </w:rPr>
        <w:t>Loockerman</w:t>
      </w:r>
      <w:proofErr w:type="spellEnd"/>
      <w:r w:rsidR="000A5C4A" w:rsidRPr="00D6020B">
        <w:rPr>
          <w:b/>
          <w:bCs/>
        </w:rPr>
        <w:t xml:space="preserve"> Street Target Area</w:t>
      </w:r>
      <w:r w:rsidR="00D6020B" w:rsidRPr="00D6020B">
        <w:rPr>
          <w:b/>
          <w:bCs/>
        </w:rPr>
        <w:t>”</w:t>
      </w:r>
      <w:r w:rsidR="000A5C4A" w:rsidRPr="00D6020B">
        <w:rPr>
          <w:b/>
          <w:bCs/>
        </w:rPr>
        <w:t xml:space="preserve"> (</w:t>
      </w:r>
      <w:r w:rsidR="00D6020B" w:rsidRPr="00D6020B">
        <w:rPr>
          <w:b/>
          <w:bCs/>
        </w:rPr>
        <w:t>TA).</w:t>
      </w:r>
      <w:r w:rsidR="001E0040">
        <w:rPr>
          <w:b/>
          <w:bCs/>
        </w:rPr>
        <w:t xml:space="preserve"> </w:t>
      </w:r>
      <w:r w:rsidR="00A23F5F" w:rsidRPr="00105E25">
        <w:t xml:space="preserve">The </w:t>
      </w:r>
      <w:r w:rsidR="000F4AA6" w:rsidRPr="00105E25">
        <w:t>DDP has remediated and demolished several sites in the “</w:t>
      </w:r>
      <w:r w:rsidR="00C91144" w:rsidRPr="00105E25">
        <w:t>TA.”</w:t>
      </w:r>
      <w:r w:rsidR="009A4B38">
        <w:t xml:space="preserve"> There are other </w:t>
      </w:r>
      <w:r w:rsidR="00F4573A">
        <w:t>infrastructure(s)</w:t>
      </w:r>
      <w:r w:rsidR="009A4B38">
        <w:t xml:space="preserve"> outside the TA, </w:t>
      </w:r>
      <w:r w:rsidR="00B54AA6">
        <w:t>which</w:t>
      </w:r>
      <w:r w:rsidR="009A4B38">
        <w:t xml:space="preserve"> </w:t>
      </w:r>
      <w:r w:rsidR="000C2908">
        <w:t xml:space="preserve">may be addressed as part of this EPA grant as the </w:t>
      </w:r>
      <w:r w:rsidR="00F73318">
        <w:t>Capital</w:t>
      </w:r>
      <w:r w:rsidR="000C2908">
        <w:t xml:space="preserve"> City </w:t>
      </w:r>
      <w:r w:rsidR="00E42628">
        <w:t xml:space="preserve">2030 master plan progresses. That being said, </w:t>
      </w:r>
      <w:r w:rsidR="009F625B">
        <w:t>unless otherwise note</w:t>
      </w:r>
      <w:r w:rsidR="00F4573A">
        <w:t>d</w:t>
      </w:r>
      <w:r w:rsidR="009F625B">
        <w:t xml:space="preserve">, </w:t>
      </w:r>
      <w:r w:rsidR="004958A4" w:rsidRPr="00105E25">
        <w:t xml:space="preserve">the sites pictured below are </w:t>
      </w:r>
      <w:r w:rsidR="00114E3E">
        <w:t xml:space="preserve">not </w:t>
      </w:r>
      <w:r w:rsidR="004958A4" w:rsidRPr="00105E25">
        <w:t>currently being targeted</w:t>
      </w:r>
      <w:r w:rsidR="00365653" w:rsidRPr="00105E25">
        <w:t xml:space="preserve"> for </w:t>
      </w:r>
      <w:r w:rsidR="00F4573A">
        <w:t xml:space="preserve">immediate </w:t>
      </w:r>
      <w:r w:rsidR="00365653" w:rsidRPr="00105E25">
        <w:t>remediation by the DDP, nor</w:t>
      </w:r>
      <w:r w:rsidR="005D7B40" w:rsidRPr="00105E25">
        <w:t xml:space="preserve"> </w:t>
      </w:r>
      <w:r w:rsidR="00F4573A">
        <w:t>have they necessarily been</w:t>
      </w:r>
      <w:r w:rsidR="005D7B40" w:rsidRPr="00105E25">
        <w:t xml:space="preserve"> identified as having a</w:t>
      </w:r>
      <w:r w:rsidR="00BD7B66" w:rsidRPr="00BD7B66">
        <w:t xml:space="preserve"> </w:t>
      </w:r>
      <w:r w:rsidR="00BD7B66" w:rsidRPr="00BD7B66">
        <w:rPr>
          <w:i/>
          <w:iCs/>
        </w:rPr>
        <w:t>“Recognized Environmental Condition</w:t>
      </w:r>
      <w:r w:rsidR="00BD7B66" w:rsidRPr="00BD7B66">
        <w:rPr>
          <w:b/>
          <w:bCs/>
          <w:i/>
          <w:iCs/>
        </w:rPr>
        <w:t>.”</w:t>
      </w:r>
    </w:p>
    <w:p w14:paraId="6FD5DF52" w14:textId="77777777" w:rsidR="00E01D1D" w:rsidRDefault="00E01D1D" w:rsidP="00377565">
      <w:pPr>
        <w:spacing w:after="0" w:line="240" w:lineRule="auto"/>
      </w:pPr>
    </w:p>
    <w:p w14:paraId="438AF881" w14:textId="4BF0117A" w:rsidR="00BB1D08" w:rsidRDefault="00BB1D08" w:rsidP="00BB1D08">
      <w:pPr>
        <w:spacing w:after="0" w:line="240" w:lineRule="auto"/>
      </w:pPr>
      <w:r w:rsidRPr="00BB1D08">
        <w:rPr>
          <w:noProof/>
        </w:rPr>
        <w:drawing>
          <wp:inline distT="0" distB="0" distL="0" distR="0" wp14:anchorId="7B7145AD" wp14:editId="1FB42265">
            <wp:extent cx="6400800" cy="3600450"/>
            <wp:effectExtent l="0" t="0" r="0" b="0"/>
            <wp:docPr id="1045137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a:noFill/>
                    </a:ln>
                  </pic:spPr>
                </pic:pic>
              </a:graphicData>
            </a:graphic>
          </wp:inline>
        </w:drawing>
      </w:r>
    </w:p>
    <w:p w14:paraId="22D99390" w14:textId="77777777" w:rsidR="00AE6FB1" w:rsidRDefault="00AE6FB1" w:rsidP="00BB1D08">
      <w:pPr>
        <w:spacing w:after="0" w:line="240" w:lineRule="auto"/>
      </w:pPr>
    </w:p>
    <w:p w14:paraId="3B784B0B" w14:textId="77777777" w:rsidR="00AE6FB1" w:rsidRPr="00BB1D08" w:rsidRDefault="00AE6FB1" w:rsidP="00BB1D08">
      <w:pPr>
        <w:spacing w:after="0" w:line="240" w:lineRule="auto"/>
      </w:pPr>
    </w:p>
    <w:p w14:paraId="466C049D" w14:textId="77777777" w:rsidR="00E01D1D" w:rsidRPr="00B12FCE" w:rsidRDefault="00E01D1D" w:rsidP="00377565">
      <w:pPr>
        <w:spacing w:after="0" w:line="240" w:lineRule="auto"/>
      </w:pPr>
    </w:p>
    <w:p w14:paraId="36FDABC0" w14:textId="3E8834F9" w:rsidR="00C720B6" w:rsidRPr="006D5971" w:rsidRDefault="00776BB9" w:rsidP="00377565">
      <w:pPr>
        <w:spacing w:after="0" w:line="240" w:lineRule="auto"/>
        <w:rPr>
          <w:highlight w:val="yellow"/>
        </w:rPr>
      </w:pPr>
      <w:r>
        <w:rPr>
          <w:noProof/>
        </w:rPr>
        <w:lastRenderedPageBreak/>
        <w:drawing>
          <wp:inline distT="0" distB="0" distL="0" distR="0" wp14:anchorId="6C4B3F25" wp14:editId="067F9F61">
            <wp:extent cx="6400800" cy="2752725"/>
            <wp:effectExtent l="0" t="0" r="0" b="9525"/>
            <wp:docPr id="1998741578" name="Picture 1" descr="A map with a red and green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41578" name="Picture 1" descr="A map with a red and green outlin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2752725"/>
                    </a:xfrm>
                    <a:prstGeom prst="rect">
                      <a:avLst/>
                    </a:prstGeom>
                  </pic:spPr>
                </pic:pic>
              </a:graphicData>
            </a:graphic>
          </wp:inline>
        </w:drawing>
      </w:r>
      <w:bookmarkStart w:id="14" w:name="_Hlk139640373"/>
    </w:p>
    <w:bookmarkEnd w:id="14"/>
    <w:p w14:paraId="7D7FBEE1" w14:textId="77777777" w:rsidR="00F9643F" w:rsidRDefault="00F9643F"/>
    <w:p w14:paraId="12C44714" w14:textId="5118956F" w:rsidR="00CC1F3F" w:rsidRDefault="00CC1F3F">
      <w:r>
        <w:rPr>
          <w:noProof/>
        </w:rPr>
        <w:drawing>
          <wp:inline distT="0" distB="0" distL="0" distR="0" wp14:anchorId="3729ABC6" wp14:editId="2C7F293B">
            <wp:extent cx="6400800" cy="4826000"/>
            <wp:effectExtent l="0" t="0" r="0" b="0"/>
            <wp:docPr id="2115825950"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25950" name="Picture 2" descr="A map of a city&#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400800" cy="4826000"/>
                    </a:xfrm>
                    <a:prstGeom prst="rect">
                      <a:avLst/>
                    </a:prstGeom>
                  </pic:spPr>
                </pic:pic>
              </a:graphicData>
            </a:graphic>
          </wp:inline>
        </w:drawing>
      </w:r>
    </w:p>
    <w:p w14:paraId="4C1CB83F" w14:textId="115B4E56" w:rsidR="0024413A" w:rsidRPr="00FA1A63" w:rsidRDefault="0024413A">
      <w:pPr>
        <w:rPr>
          <w:b/>
          <w:bCs/>
        </w:rPr>
      </w:pPr>
      <w:r w:rsidRPr="00FA1A63">
        <w:rPr>
          <w:b/>
          <w:bCs/>
        </w:rPr>
        <w:t>Downtown Dover District</w:t>
      </w:r>
    </w:p>
    <w:p w14:paraId="736B6E52" w14:textId="7C044473" w:rsidR="00CC1F3F" w:rsidRDefault="00265516">
      <w:r>
        <w:lastRenderedPageBreak/>
        <w:br w:type="textWrapping" w:clear="all"/>
      </w:r>
      <w:r w:rsidR="00412410">
        <w:rPr>
          <w:noProof/>
        </w:rPr>
        <w:drawing>
          <wp:inline distT="0" distB="0" distL="0" distR="0" wp14:anchorId="0D37878E" wp14:editId="3CBDD489">
            <wp:extent cx="6400800" cy="4800600"/>
            <wp:effectExtent l="0" t="0" r="0" b="0"/>
            <wp:docPr id="1765968702" name="Picture 7"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68702" name="Picture 7" descr="A close-up of a map&#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p>
    <w:p w14:paraId="1F3AB19B" w14:textId="2049BABD" w:rsidR="00B534FE" w:rsidRPr="00FA1A63" w:rsidRDefault="00A543E0">
      <w:pPr>
        <w:rPr>
          <w:b/>
          <w:bCs/>
        </w:rPr>
      </w:pPr>
      <w:r w:rsidRPr="00FA1A63">
        <w:rPr>
          <w:b/>
          <w:bCs/>
        </w:rPr>
        <w:t xml:space="preserve">DDP Owned=Not </w:t>
      </w:r>
      <w:r w:rsidR="00DC7125">
        <w:rPr>
          <w:b/>
          <w:bCs/>
        </w:rPr>
        <w:t xml:space="preserve">DDP </w:t>
      </w:r>
      <w:r w:rsidRPr="00FA1A63">
        <w:rPr>
          <w:b/>
          <w:bCs/>
        </w:rPr>
        <w:t>Owned Parcels</w:t>
      </w:r>
    </w:p>
    <w:p w14:paraId="372D6B6A" w14:textId="7CD3C3AC" w:rsidR="00B534FE" w:rsidRDefault="00B534FE">
      <w:r>
        <w:rPr>
          <w:noProof/>
        </w:rPr>
        <w:lastRenderedPageBreak/>
        <w:drawing>
          <wp:inline distT="0" distB="0" distL="0" distR="0" wp14:anchorId="4D16C762" wp14:editId="4DA8245B">
            <wp:extent cx="6499860" cy="3314700"/>
            <wp:effectExtent l="0" t="0" r="0" b="0"/>
            <wp:docPr id="1568932678" name="Picture 1" descr="A street with trees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32678" name="Picture 1" descr="A street with trees and a sign&#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9860" cy="3314700"/>
                    </a:xfrm>
                    <a:prstGeom prst="rect">
                      <a:avLst/>
                    </a:prstGeom>
                    <a:noFill/>
                    <a:ln>
                      <a:noFill/>
                    </a:ln>
                  </pic:spPr>
                </pic:pic>
              </a:graphicData>
            </a:graphic>
          </wp:inline>
        </w:drawing>
      </w:r>
    </w:p>
    <w:p w14:paraId="7279FE02" w14:textId="70469055" w:rsidR="007151E1" w:rsidRPr="00FA1A63" w:rsidRDefault="007151E1">
      <w:pPr>
        <w:rPr>
          <w:b/>
          <w:bCs/>
        </w:rPr>
      </w:pPr>
      <w:r w:rsidRPr="00FA1A63">
        <w:rPr>
          <w:b/>
          <w:bCs/>
        </w:rPr>
        <w:t>233-239 Railroad Avenue</w:t>
      </w:r>
      <w:r w:rsidR="002D24EC">
        <w:rPr>
          <w:b/>
          <w:bCs/>
        </w:rPr>
        <w:t xml:space="preserve"> (Former Brownfield</w:t>
      </w:r>
      <w:r w:rsidR="00696EA8">
        <w:rPr>
          <w:b/>
          <w:bCs/>
        </w:rPr>
        <w:t>. Remediated</w:t>
      </w:r>
      <w:r w:rsidR="00D77F57">
        <w:rPr>
          <w:b/>
          <w:bCs/>
        </w:rPr>
        <w:t>)</w:t>
      </w:r>
    </w:p>
    <w:p w14:paraId="654C0FDC" w14:textId="77777777" w:rsidR="007151E1" w:rsidRDefault="007151E1"/>
    <w:p w14:paraId="2A1B2D71" w14:textId="0CDE8135" w:rsidR="007151E1" w:rsidRDefault="00B70C11">
      <w:r>
        <w:rPr>
          <w:noProof/>
        </w:rPr>
        <w:drawing>
          <wp:inline distT="0" distB="0" distL="0" distR="0" wp14:anchorId="239D173F" wp14:editId="4DE7C367">
            <wp:extent cx="6560820" cy="2933700"/>
            <wp:effectExtent l="0" t="0" r="0" b="0"/>
            <wp:docPr id="1700646068" name="Picture 2" descr="A building with cars parked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46068" name="Picture 2" descr="A building with cars parked in front of i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0820" cy="2933700"/>
                    </a:xfrm>
                    <a:prstGeom prst="rect">
                      <a:avLst/>
                    </a:prstGeom>
                    <a:noFill/>
                    <a:ln>
                      <a:noFill/>
                    </a:ln>
                  </pic:spPr>
                </pic:pic>
              </a:graphicData>
            </a:graphic>
          </wp:inline>
        </w:drawing>
      </w:r>
    </w:p>
    <w:p w14:paraId="69507F16" w14:textId="01DA4AC0" w:rsidR="00B70C11" w:rsidRPr="00FA1A63" w:rsidRDefault="00B70C11">
      <w:pPr>
        <w:rPr>
          <w:b/>
          <w:bCs/>
        </w:rPr>
      </w:pPr>
      <w:r w:rsidRPr="00FA1A63">
        <w:rPr>
          <w:b/>
          <w:bCs/>
        </w:rPr>
        <w:t xml:space="preserve">126 West </w:t>
      </w:r>
      <w:proofErr w:type="spellStart"/>
      <w:r w:rsidRPr="00FA1A63">
        <w:rPr>
          <w:b/>
          <w:bCs/>
        </w:rPr>
        <w:t>Loockerman</w:t>
      </w:r>
      <w:proofErr w:type="spellEnd"/>
      <w:r w:rsidRPr="00FA1A63">
        <w:rPr>
          <w:b/>
          <w:bCs/>
        </w:rPr>
        <w:t xml:space="preserve"> St</w:t>
      </w:r>
    </w:p>
    <w:p w14:paraId="5AFB4194" w14:textId="0F0440D8" w:rsidR="002C5F44" w:rsidRDefault="002C5F44">
      <w:r>
        <w:rPr>
          <w:noProof/>
        </w:rPr>
        <w:lastRenderedPageBreak/>
        <w:drawing>
          <wp:inline distT="0" distB="0" distL="0" distR="0" wp14:anchorId="441F62F5" wp14:editId="18743A60">
            <wp:extent cx="6240780" cy="3268980"/>
            <wp:effectExtent l="0" t="0" r="7620" b="7620"/>
            <wp:docPr id="1622224182" name="Picture 3" descr="A tree next to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24182" name="Picture 3" descr="A tree next to a building&#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0780" cy="3268980"/>
                    </a:xfrm>
                    <a:prstGeom prst="rect">
                      <a:avLst/>
                    </a:prstGeom>
                    <a:noFill/>
                    <a:ln>
                      <a:noFill/>
                    </a:ln>
                  </pic:spPr>
                </pic:pic>
              </a:graphicData>
            </a:graphic>
          </wp:inline>
        </w:drawing>
      </w:r>
    </w:p>
    <w:p w14:paraId="098A2447" w14:textId="39CAA420" w:rsidR="00DB2209" w:rsidRPr="00FA1A63" w:rsidRDefault="00DB2209">
      <w:pPr>
        <w:rPr>
          <w:b/>
          <w:bCs/>
        </w:rPr>
      </w:pPr>
      <w:r w:rsidRPr="00FA1A63">
        <w:rPr>
          <w:b/>
          <w:bCs/>
        </w:rPr>
        <w:t xml:space="preserve">1 </w:t>
      </w:r>
      <w:proofErr w:type="spellStart"/>
      <w:r w:rsidRPr="00FA1A63">
        <w:rPr>
          <w:b/>
          <w:bCs/>
        </w:rPr>
        <w:t>Loockerman</w:t>
      </w:r>
      <w:proofErr w:type="spellEnd"/>
      <w:r w:rsidRPr="00FA1A63">
        <w:rPr>
          <w:b/>
          <w:bCs/>
        </w:rPr>
        <w:t xml:space="preserve"> </w:t>
      </w:r>
      <w:r w:rsidR="00B54AA6" w:rsidRPr="00FA1A63">
        <w:rPr>
          <w:b/>
          <w:bCs/>
        </w:rPr>
        <w:t>S</w:t>
      </w:r>
      <w:r w:rsidR="00B54AA6">
        <w:rPr>
          <w:b/>
          <w:bCs/>
        </w:rPr>
        <w:t>t. (</w:t>
      </w:r>
      <w:r w:rsidR="008F0C27">
        <w:rPr>
          <w:b/>
          <w:bCs/>
        </w:rPr>
        <w:t>Vacant Restaurant)</w:t>
      </w:r>
    </w:p>
    <w:p w14:paraId="3E1E96CF" w14:textId="40D84D30" w:rsidR="00DB2209" w:rsidRDefault="00DE7B6F">
      <w:r>
        <w:rPr>
          <w:noProof/>
        </w:rPr>
        <w:drawing>
          <wp:inline distT="0" distB="0" distL="0" distR="0" wp14:anchorId="2AFD31BC" wp14:editId="52200FA5">
            <wp:extent cx="6202680" cy="3002280"/>
            <wp:effectExtent l="0" t="0" r="7620" b="7620"/>
            <wp:docPr id="2068579996" name="Picture 4" descr="A street with cars parke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79996" name="Picture 4" descr="A street with cars parked on i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2680" cy="3002280"/>
                    </a:xfrm>
                    <a:prstGeom prst="rect">
                      <a:avLst/>
                    </a:prstGeom>
                    <a:noFill/>
                    <a:ln>
                      <a:noFill/>
                    </a:ln>
                  </pic:spPr>
                </pic:pic>
              </a:graphicData>
            </a:graphic>
          </wp:inline>
        </w:drawing>
      </w:r>
    </w:p>
    <w:p w14:paraId="61A006D0" w14:textId="27ABB256" w:rsidR="00DE7B6F" w:rsidRPr="00FA1A63" w:rsidRDefault="005F4B33">
      <w:pPr>
        <w:rPr>
          <w:b/>
          <w:bCs/>
        </w:rPr>
      </w:pPr>
      <w:r w:rsidRPr="00FA1A63">
        <w:rPr>
          <w:b/>
          <w:bCs/>
        </w:rPr>
        <w:t xml:space="preserve">7 </w:t>
      </w:r>
      <w:proofErr w:type="spellStart"/>
      <w:r w:rsidRPr="00FA1A63">
        <w:rPr>
          <w:b/>
          <w:bCs/>
        </w:rPr>
        <w:t>Loockerman</w:t>
      </w:r>
      <w:proofErr w:type="spellEnd"/>
      <w:r w:rsidRPr="00FA1A63">
        <w:rPr>
          <w:b/>
          <w:bCs/>
        </w:rPr>
        <w:t xml:space="preserve"> St</w:t>
      </w:r>
    </w:p>
    <w:p w14:paraId="76DC59E8" w14:textId="68DEDC2B" w:rsidR="005F4B33" w:rsidRDefault="00AA1094">
      <w:r>
        <w:rPr>
          <w:noProof/>
        </w:rPr>
        <w:lastRenderedPageBreak/>
        <w:drawing>
          <wp:inline distT="0" distB="0" distL="0" distR="0" wp14:anchorId="297FD435" wp14:editId="10BDF7D4">
            <wp:extent cx="6309360" cy="2941320"/>
            <wp:effectExtent l="0" t="0" r="0" b="0"/>
            <wp:docPr id="152479401" name="Picture 5" descr="A building with cars parked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9401" name="Picture 5" descr="A building with cars parked in front of i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9360" cy="2941320"/>
                    </a:xfrm>
                    <a:prstGeom prst="rect">
                      <a:avLst/>
                    </a:prstGeom>
                    <a:noFill/>
                    <a:ln>
                      <a:noFill/>
                    </a:ln>
                  </pic:spPr>
                </pic:pic>
              </a:graphicData>
            </a:graphic>
          </wp:inline>
        </w:drawing>
      </w:r>
    </w:p>
    <w:p w14:paraId="74702E40" w14:textId="36E651F6" w:rsidR="002C5F44" w:rsidRPr="00FA1A63" w:rsidRDefault="00724297">
      <w:pPr>
        <w:rPr>
          <w:b/>
          <w:bCs/>
        </w:rPr>
      </w:pPr>
      <w:r w:rsidRPr="00FA1A63">
        <w:rPr>
          <w:b/>
          <w:bCs/>
        </w:rPr>
        <w:t>229 S. Governor’s Ave</w:t>
      </w:r>
    </w:p>
    <w:p w14:paraId="17B249F7" w14:textId="1C7873CC" w:rsidR="00B44FBC" w:rsidRPr="00FA1A63" w:rsidRDefault="00934F79">
      <w:pPr>
        <w:rPr>
          <w:b/>
          <w:bCs/>
        </w:rPr>
      </w:pPr>
      <w:r>
        <w:rPr>
          <w:noProof/>
        </w:rPr>
        <w:drawing>
          <wp:anchor distT="0" distB="0" distL="114300" distR="114300" simplePos="0" relativeHeight="251659264" behindDoc="0" locked="0" layoutInCell="1" allowOverlap="1" wp14:anchorId="202812CC" wp14:editId="13EC0503">
            <wp:simplePos x="685800" y="4419600"/>
            <wp:positionH relativeFrom="column">
              <wp:align>left</wp:align>
            </wp:positionH>
            <wp:positionV relativeFrom="paragraph">
              <wp:align>top</wp:align>
            </wp:positionV>
            <wp:extent cx="6309360" cy="3009900"/>
            <wp:effectExtent l="0" t="0" r="0" b="0"/>
            <wp:wrapSquare wrapText="bothSides"/>
            <wp:docPr id="448128744" name="Picture 7" descr="A white truck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28744" name="Picture 7" descr="A white truck on the stree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9360" cy="3009900"/>
                    </a:xfrm>
                    <a:prstGeom prst="rect">
                      <a:avLst/>
                    </a:prstGeom>
                    <a:noFill/>
                    <a:ln>
                      <a:noFill/>
                    </a:ln>
                  </pic:spPr>
                </pic:pic>
              </a:graphicData>
            </a:graphic>
          </wp:anchor>
        </w:drawing>
      </w:r>
      <w:r w:rsidR="004852CE">
        <w:br w:type="textWrapping" w:clear="all"/>
      </w:r>
      <w:r w:rsidR="004852CE" w:rsidRPr="00FA1A63">
        <w:rPr>
          <w:b/>
          <w:bCs/>
        </w:rPr>
        <w:t>127 S Governor’s Ave</w:t>
      </w:r>
    </w:p>
    <w:p w14:paraId="2F78F5F1" w14:textId="6A68F919" w:rsidR="000651F5" w:rsidRDefault="000651F5">
      <w:r>
        <w:rPr>
          <w:noProof/>
        </w:rPr>
        <w:lastRenderedPageBreak/>
        <w:drawing>
          <wp:inline distT="0" distB="0" distL="0" distR="0" wp14:anchorId="3B0657C2" wp14:editId="55ACAF1D">
            <wp:extent cx="6316980" cy="3108960"/>
            <wp:effectExtent l="0" t="0" r="7620" b="0"/>
            <wp:docPr id="224192026" name="Picture 8" descr="A street with trees and hou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92026" name="Picture 8" descr="A street with trees and house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6980" cy="3108960"/>
                    </a:xfrm>
                    <a:prstGeom prst="rect">
                      <a:avLst/>
                    </a:prstGeom>
                    <a:noFill/>
                    <a:ln>
                      <a:noFill/>
                    </a:ln>
                  </pic:spPr>
                </pic:pic>
              </a:graphicData>
            </a:graphic>
          </wp:inline>
        </w:drawing>
      </w:r>
    </w:p>
    <w:p w14:paraId="534C25FE" w14:textId="74C3368F" w:rsidR="000651F5" w:rsidRPr="00FA1A63" w:rsidRDefault="00605702">
      <w:pPr>
        <w:rPr>
          <w:b/>
          <w:bCs/>
        </w:rPr>
      </w:pPr>
      <w:r w:rsidRPr="00FA1A63">
        <w:rPr>
          <w:b/>
          <w:bCs/>
        </w:rPr>
        <w:t>711 Slaughter St</w:t>
      </w:r>
    </w:p>
    <w:p w14:paraId="7E4B7A4B" w14:textId="5A230A31" w:rsidR="008D6F1B" w:rsidRDefault="003B6566">
      <w:r>
        <w:rPr>
          <w:noProof/>
        </w:rPr>
        <w:drawing>
          <wp:inline distT="0" distB="0" distL="0" distR="0" wp14:anchorId="6325E404" wp14:editId="2F583BE1">
            <wp:extent cx="6316980" cy="2971800"/>
            <wp:effectExtent l="0" t="0" r="7620" b="0"/>
            <wp:docPr id="120648063" name="Picture 9" descr="A blue truck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8063" name="Picture 9" descr="A blue truck parked in a parking lot&#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6980" cy="2971800"/>
                    </a:xfrm>
                    <a:prstGeom prst="rect">
                      <a:avLst/>
                    </a:prstGeom>
                    <a:noFill/>
                    <a:ln>
                      <a:noFill/>
                    </a:ln>
                  </pic:spPr>
                </pic:pic>
              </a:graphicData>
            </a:graphic>
          </wp:inline>
        </w:drawing>
      </w:r>
    </w:p>
    <w:p w14:paraId="2B4A261B" w14:textId="28B9C868" w:rsidR="00007826" w:rsidRPr="00FA1A63" w:rsidRDefault="00007826">
      <w:pPr>
        <w:rPr>
          <w:b/>
          <w:bCs/>
        </w:rPr>
      </w:pPr>
      <w:r w:rsidRPr="00FA1A63">
        <w:rPr>
          <w:b/>
          <w:bCs/>
        </w:rPr>
        <w:t xml:space="preserve">326 W </w:t>
      </w:r>
      <w:proofErr w:type="spellStart"/>
      <w:r w:rsidRPr="00FA1A63">
        <w:rPr>
          <w:b/>
          <w:bCs/>
        </w:rPr>
        <w:t>Loockerman</w:t>
      </w:r>
      <w:proofErr w:type="spellEnd"/>
      <w:r w:rsidRPr="00FA1A63">
        <w:rPr>
          <w:b/>
          <w:bCs/>
        </w:rPr>
        <w:t xml:space="preserve"> St</w:t>
      </w:r>
    </w:p>
    <w:p w14:paraId="3E767FD2" w14:textId="0299CD13" w:rsidR="00331EEB" w:rsidRDefault="00331EEB">
      <w:r>
        <w:rPr>
          <w:noProof/>
        </w:rPr>
        <w:lastRenderedPageBreak/>
        <w:drawing>
          <wp:inline distT="0" distB="0" distL="0" distR="0" wp14:anchorId="408BFD1D" wp14:editId="39CC78C3">
            <wp:extent cx="6438900" cy="3017520"/>
            <wp:effectExtent l="0" t="0" r="0" b="0"/>
            <wp:docPr id="1988124684" name="Picture 10" descr="A street with a crosswalk and a green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24684" name="Picture 10" descr="A street with a crosswalk and a green light&#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8900" cy="3017520"/>
                    </a:xfrm>
                    <a:prstGeom prst="rect">
                      <a:avLst/>
                    </a:prstGeom>
                    <a:noFill/>
                    <a:ln>
                      <a:noFill/>
                    </a:ln>
                  </pic:spPr>
                </pic:pic>
              </a:graphicData>
            </a:graphic>
          </wp:inline>
        </w:drawing>
      </w:r>
    </w:p>
    <w:p w14:paraId="578E0E9E" w14:textId="14F0151E" w:rsidR="003F74CB" w:rsidRDefault="000544A0">
      <w:pPr>
        <w:rPr>
          <w:b/>
          <w:bCs/>
        </w:rPr>
      </w:pPr>
      <w:r w:rsidRPr="00FA1A63">
        <w:rPr>
          <w:b/>
          <w:bCs/>
        </w:rPr>
        <w:t xml:space="preserve">326 West </w:t>
      </w:r>
      <w:proofErr w:type="spellStart"/>
      <w:r w:rsidRPr="00FA1A63">
        <w:rPr>
          <w:b/>
          <w:bCs/>
        </w:rPr>
        <w:t>Loockerman</w:t>
      </w:r>
      <w:proofErr w:type="spellEnd"/>
      <w:r w:rsidRPr="00FA1A63">
        <w:rPr>
          <w:b/>
          <w:bCs/>
        </w:rPr>
        <w:t xml:space="preserve"> St</w:t>
      </w:r>
    </w:p>
    <w:p w14:paraId="405391B7" w14:textId="57DE2373" w:rsidR="006630C6" w:rsidRDefault="003F2115">
      <w:pPr>
        <w:rPr>
          <w:b/>
          <w:bCs/>
        </w:rPr>
      </w:pPr>
      <w:r>
        <w:rPr>
          <w:noProof/>
        </w:rPr>
        <w:drawing>
          <wp:inline distT="0" distB="0" distL="0" distR="0" wp14:anchorId="6A202815" wp14:editId="497043FD">
            <wp:extent cx="6438900" cy="2727960"/>
            <wp:effectExtent l="0" t="0" r="0" b="0"/>
            <wp:docPr id="420945674" name="Picture 1" descr="A road with a building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45674" name="Picture 1" descr="A road with a building and tree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8900" cy="2727960"/>
                    </a:xfrm>
                    <a:prstGeom prst="rect">
                      <a:avLst/>
                    </a:prstGeom>
                    <a:noFill/>
                    <a:ln>
                      <a:noFill/>
                    </a:ln>
                  </pic:spPr>
                </pic:pic>
              </a:graphicData>
            </a:graphic>
          </wp:inline>
        </w:drawing>
      </w:r>
    </w:p>
    <w:p w14:paraId="6081E46D" w14:textId="4A0E91FC" w:rsidR="006B303B" w:rsidRDefault="006B303B">
      <w:pPr>
        <w:rPr>
          <w:b/>
          <w:bCs/>
        </w:rPr>
      </w:pPr>
      <w:r>
        <w:rPr>
          <w:b/>
          <w:bCs/>
        </w:rPr>
        <w:t>680-684 Forest St</w:t>
      </w:r>
      <w:r w:rsidR="00F37B28">
        <w:rPr>
          <w:b/>
          <w:bCs/>
        </w:rPr>
        <w:t xml:space="preserve">- </w:t>
      </w:r>
      <w:r w:rsidR="008B3597">
        <w:rPr>
          <w:b/>
          <w:bCs/>
        </w:rPr>
        <w:t>Structures Remediated and Demolished</w:t>
      </w:r>
    </w:p>
    <w:p w14:paraId="6CAF006A" w14:textId="7A171BF6" w:rsidR="00417429" w:rsidRDefault="007F7ADE">
      <w:pPr>
        <w:rPr>
          <w:b/>
          <w:bCs/>
        </w:rPr>
      </w:pPr>
      <w:r>
        <w:rPr>
          <w:noProof/>
        </w:rPr>
        <w:lastRenderedPageBreak/>
        <w:drawing>
          <wp:inline distT="0" distB="0" distL="0" distR="0" wp14:anchorId="0020E7C6" wp14:editId="4027A599">
            <wp:extent cx="6385560" cy="2811780"/>
            <wp:effectExtent l="0" t="0" r="0" b="7620"/>
            <wp:docPr id="1759541165" name="Picture 2" descr="A parking lot with cars parked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41165" name="Picture 2" descr="A parking lot with cars parked in front of i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5560" cy="2811780"/>
                    </a:xfrm>
                    <a:prstGeom prst="rect">
                      <a:avLst/>
                    </a:prstGeom>
                    <a:noFill/>
                    <a:ln>
                      <a:noFill/>
                    </a:ln>
                  </pic:spPr>
                </pic:pic>
              </a:graphicData>
            </a:graphic>
          </wp:inline>
        </w:drawing>
      </w:r>
    </w:p>
    <w:p w14:paraId="0763C438" w14:textId="60A83819" w:rsidR="007F7ADE" w:rsidRDefault="003E7108">
      <w:pPr>
        <w:rPr>
          <w:b/>
          <w:bCs/>
        </w:rPr>
      </w:pPr>
      <w:r>
        <w:rPr>
          <w:b/>
          <w:bCs/>
        </w:rPr>
        <w:t>604 Forest St</w:t>
      </w:r>
    </w:p>
    <w:p w14:paraId="483B50FA" w14:textId="5E1FB387" w:rsidR="003E7108" w:rsidRDefault="008860A7">
      <w:pPr>
        <w:rPr>
          <w:b/>
          <w:bCs/>
        </w:rPr>
      </w:pPr>
      <w:r>
        <w:rPr>
          <w:noProof/>
        </w:rPr>
        <w:drawing>
          <wp:inline distT="0" distB="0" distL="0" distR="0" wp14:anchorId="3D92708F" wp14:editId="1918AAAC">
            <wp:extent cx="6385560" cy="2941320"/>
            <wp:effectExtent l="0" t="0" r="0" b="0"/>
            <wp:docPr id="1721470930" name="Picture 3" descr="A street with a crosswalk and a green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70930" name="Picture 3" descr="A street with a crosswalk and a green light&#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5560" cy="2941320"/>
                    </a:xfrm>
                    <a:prstGeom prst="rect">
                      <a:avLst/>
                    </a:prstGeom>
                    <a:noFill/>
                    <a:ln>
                      <a:noFill/>
                    </a:ln>
                  </pic:spPr>
                </pic:pic>
              </a:graphicData>
            </a:graphic>
          </wp:inline>
        </w:drawing>
      </w:r>
    </w:p>
    <w:p w14:paraId="6EC1B55F" w14:textId="72827981" w:rsidR="008860A7" w:rsidRDefault="00B2170D">
      <w:pPr>
        <w:rPr>
          <w:b/>
          <w:bCs/>
        </w:rPr>
      </w:pPr>
      <w:r>
        <w:rPr>
          <w:b/>
          <w:bCs/>
        </w:rPr>
        <w:t xml:space="preserve">239 W </w:t>
      </w:r>
      <w:proofErr w:type="spellStart"/>
      <w:r>
        <w:rPr>
          <w:b/>
          <w:bCs/>
        </w:rPr>
        <w:t>Loockerman</w:t>
      </w:r>
      <w:proofErr w:type="spellEnd"/>
      <w:r>
        <w:rPr>
          <w:b/>
          <w:bCs/>
        </w:rPr>
        <w:t xml:space="preserve"> St</w:t>
      </w:r>
    </w:p>
    <w:p w14:paraId="4372C7FF" w14:textId="662E6861" w:rsidR="001336C5" w:rsidRDefault="003511EF">
      <w:pPr>
        <w:rPr>
          <w:b/>
          <w:bCs/>
        </w:rPr>
      </w:pPr>
      <w:r>
        <w:rPr>
          <w:noProof/>
        </w:rPr>
        <w:lastRenderedPageBreak/>
        <w:drawing>
          <wp:inline distT="0" distB="0" distL="0" distR="0" wp14:anchorId="36F3A5CA" wp14:editId="7B09507C">
            <wp:extent cx="6400800" cy="2918460"/>
            <wp:effectExtent l="0" t="0" r="0" b="0"/>
            <wp:docPr id="426275386" name="Picture 4" descr="A parking lot with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75386" name="Picture 4" descr="A parking lot with a building&#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2918460"/>
                    </a:xfrm>
                    <a:prstGeom prst="rect">
                      <a:avLst/>
                    </a:prstGeom>
                    <a:noFill/>
                    <a:ln>
                      <a:noFill/>
                    </a:ln>
                  </pic:spPr>
                </pic:pic>
              </a:graphicData>
            </a:graphic>
          </wp:inline>
        </w:drawing>
      </w:r>
    </w:p>
    <w:p w14:paraId="4DA9159E" w14:textId="2DDCFEB9" w:rsidR="003511EF" w:rsidRDefault="00B003EA">
      <w:pPr>
        <w:rPr>
          <w:b/>
          <w:bCs/>
        </w:rPr>
      </w:pPr>
      <w:r>
        <w:rPr>
          <w:b/>
          <w:bCs/>
        </w:rPr>
        <w:t>120 South Governor’s Ave- Remediated and Demolished</w:t>
      </w:r>
    </w:p>
    <w:p w14:paraId="7EA4D705" w14:textId="77777777" w:rsidR="00DD1DDA" w:rsidRDefault="00DD1DDA">
      <w:pPr>
        <w:rPr>
          <w:b/>
          <w:bCs/>
        </w:rPr>
      </w:pPr>
    </w:p>
    <w:p w14:paraId="5C0753D7" w14:textId="1B4D8CFB" w:rsidR="00DA58B8" w:rsidRDefault="00162550">
      <w:pPr>
        <w:rPr>
          <w:b/>
          <w:bCs/>
        </w:rPr>
      </w:pPr>
      <w:r w:rsidRPr="00162550">
        <w:rPr>
          <w:b/>
          <w:bCs/>
          <w:noProof/>
        </w:rPr>
        <w:lastRenderedPageBreak/>
        <w:drawing>
          <wp:inline distT="0" distB="0" distL="0" distR="0" wp14:anchorId="09262DA3" wp14:editId="46AADB4E">
            <wp:extent cx="6400800" cy="5064125"/>
            <wp:effectExtent l="0" t="0" r="0" b="3175"/>
            <wp:docPr id="5" name="Picture 4" descr="Map&#10;&#10;Description automatically generated">
              <a:extLst xmlns:a="http://schemas.openxmlformats.org/drawingml/2006/main">
                <a:ext uri="{FF2B5EF4-FFF2-40B4-BE49-F238E27FC236}">
                  <a16:creationId xmlns:a16="http://schemas.microsoft.com/office/drawing/2014/main" id="{748094D7-A373-9647-DC51-879E0C167B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a:extLst>
                        <a:ext uri="{FF2B5EF4-FFF2-40B4-BE49-F238E27FC236}">
                          <a16:creationId xmlns:a16="http://schemas.microsoft.com/office/drawing/2014/main" id="{748094D7-A373-9647-DC51-879E0C167BAD}"/>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400800" cy="5064125"/>
                    </a:xfrm>
                    <a:prstGeom prst="rect">
                      <a:avLst/>
                    </a:prstGeom>
                  </pic:spPr>
                </pic:pic>
              </a:graphicData>
            </a:graphic>
          </wp:inline>
        </w:drawing>
      </w:r>
    </w:p>
    <w:p w14:paraId="33158EBD" w14:textId="02D07CE5" w:rsidR="00D539C6" w:rsidRPr="00FA1A63" w:rsidRDefault="00DD1DDA">
      <w:pPr>
        <w:rPr>
          <w:b/>
          <w:bCs/>
        </w:rPr>
      </w:pPr>
      <w:r>
        <w:rPr>
          <w:b/>
          <w:bCs/>
        </w:rPr>
        <w:t xml:space="preserve">St Jones Riverwalk and </w:t>
      </w:r>
      <w:proofErr w:type="spellStart"/>
      <w:r>
        <w:rPr>
          <w:b/>
          <w:bCs/>
        </w:rPr>
        <w:t>Greenwalk</w:t>
      </w:r>
      <w:proofErr w:type="spellEnd"/>
      <w:r>
        <w:rPr>
          <w:b/>
          <w:bCs/>
        </w:rPr>
        <w:t xml:space="preserve"> Park</w:t>
      </w:r>
      <w:r w:rsidR="0032518E">
        <w:rPr>
          <w:b/>
          <w:bCs/>
        </w:rPr>
        <w:t xml:space="preserve">- </w:t>
      </w:r>
      <w:r w:rsidR="002432BA">
        <w:rPr>
          <w:b/>
          <w:bCs/>
        </w:rPr>
        <w:t xml:space="preserve">(Concept schematic. </w:t>
      </w:r>
      <w:r w:rsidR="00DB25DE">
        <w:rPr>
          <w:b/>
          <w:bCs/>
        </w:rPr>
        <w:t>East side of St. Jones River</w:t>
      </w:r>
      <w:r w:rsidR="00F644FD">
        <w:rPr>
          <w:b/>
          <w:bCs/>
        </w:rPr>
        <w:t>)</w:t>
      </w:r>
    </w:p>
    <w:sectPr w:rsidR="00D539C6" w:rsidRPr="00FA1A63" w:rsidSect="00D96BC2">
      <w:headerReference w:type="default" r:id="rId34"/>
      <w:footerReference w:type="default" r:id="rId35"/>
      <w:headerReference w:type="first" r:id="rId36"/>
      <w:pgSz w:w="12240" w:h="15840"/>
      <w:pgMar w:top="1440" w:right="1080" w:bottom="117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20923" w14:textId="77777777" w:rsidR="004E3404" w:rsidRDefault="004E3404" w:rsidP="002E6617">
      <w:pPr>
        <w:spacing w:after="0" w:line="240" w:lineRule="auto"/>
      </w:pPr>
      <w:r>
        <w:separator/>
      </w:r>
    </w:p>
  </w:endnote>
  <w:endnote w:type="continuationSeparator" w:id="0">
    <w:p w14:paraId="0A0E5757" w14:textId="77777777" w:rsidR="004E3404" w:rsidRDefault="004E3404" w:rsidP="002E6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Bold">
    <w:altName w:val="Calibri"/>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F0CF3" w14:textId="5C2F330F" w:rsidR="00C720B6" w:rsidRPr="00971FC4" w:rsidRDefault="00971FC4" w:rsidP="00971FC4">
    <w:pPr>
      <w:pStyle w:val="Header"/>
      <w:jc w:val="right"/>
      <w:rPr>
        <w:i/>
        <w:iCs/>
        <w:sz w:val="20"/>
        <w:szCs w:val="20"/>
      </w:rPr>
    </w:pPr>
    <w:r w:rsidRPr="00971FC4">
      <w:rPr>
        <w:i/>
        <w:iCs/>
        <w:sz w:val="20"/>
        <w:szCs w:val="20"/>
      </w:rPr>
      <w:t xml:space="preserve">Page </w:t>
    </w:r>
    <w:r w:rsidRPr="00971FC4">
      <w:rPr>
        <w:b/>
        <w:bCs/>
        <w:i/>
        <w:iCs/>
        <w:sz w:val="20"/>
        <w:szCs w:val="20"/>
      </w:rPr>
      <w:fldChar w:fldCharType="begin"/>
    </w:r>
    <w:r w:rsidRPr="00971FC4">
      <w:rPr>
        <w:b/>
        <w:bCs/>
        <w:i/>
        <w:iCs/>
        <w:sz w:val="20"/>
        <w:szCs w:val="20"/>
      </w:rPr>
      <w:instrText xml:space="preserve"> PAGE  \* Arabic  \* MERGEFORMAT </w:instrText>
    </w:r>
    <w:r w:rsidRPr="00971FC4">
      <w:rPr>
        <w:b/>
        <w:bCs/>
        <w:i/>
        <w:iCs/>
        <w:sz w:val="20"/>
        <w:szCs w:val="20"/>
      </w:rPr>
      <w:fldChar w:fldCharType="separate"/>
    </w:r>
    <w:r>
      <w:rPr>
        <w:b/>
        <w:bCs/>
        <w:i/>
        <w:iCs/>
        <w:sz w:val="20"/>
        <w:szCs w:val="20"/>
      </w:rPr>
      <w:t>2</w:t>
    </w:r>
    <w:r w:rsidRPr="00971FC4">
      <w:rPr>
        <w:b/>
        <w:bCs/>
        <w:i/>
        <w:iCs/>
        <w:sz w:val="20"/>
        <w:szCs w:val="20"/>
      </w:rPr>
      <w:fldChar w:fldCharType="end"/>
    </w:r>
    <w:r w:rsidRPr="00971FC4">
      <w:rPr>
        <w:i/>
        <w:iCs/>
        <w:sz w:val="20"/>
        <w:szCs w:val="20"/>
      </w:rPr>
      <w:t xml:space="preserve"> of </w:t>
    </w:r>
    <w:r w:rsidRPr="00971FC4">
      <w:rPr>
        <w:b/>
        <w:bCs/>
        <w:i/>
        <w:iCs/>
        <w:sz w:val="20"/>
        <w:szCs w:val="20"/>
      </w:rPr>
      <w:fldChar w:fldCharType="begin"/>
    </w:r>
    <w:r w:rsidRPr="00971FC4">
      <w:rPr>
        <w:b/>
        <w:bCs/>
        <w:i/>
        <w:iCs/>
        <w:sz w:val="20"/>
        <w:szCs w:val="20"/>
      </w:rPr>
      <w:instrText xml:space="preserve"> NUMPAGES  \* Arabic  \* MERGEFORMAT </w:instrText>
    </w:r>
    <w:r w:rsidRPr="00971FC4">
      <w:rPr>
        <w:b/>
        <w:bCs/>
        <w:i/>
        <w:iCs/>
        <w:sz w:val="20"/>
        <w:szCs w:val="20"/>
      </w:rPr>
      <w:fldChar w:fldCharType="separate"/>
    </w:r>
    <w:r>
      <w:rPr>
        <w:b/>
        <w:bCs/>
        <w:i/>
        <w:iCs/>
        <w:sz w:val="20"/>
        <w:szCs w:val="20"/>
      </w:rPr>
      <w:t>5</w:t>
    </w:r>
    <w:r w:rsidRPr="00971FC4">
      <w:rPr>
        <w:b/>
        <w:bCs/>
        <w:i/>
        <w:i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943ED" w14:textId="77777777" w:rsidR="004E3404" w:rsidRDefault="004E3404" w:rsidP="002E6617">
      <w:pPr>
        <w:spacing w:after="0" w:line="240" w:lineRule="auto"/>
      </w:pPr>
      <w:r>
        <w:separator/>
      </w:r>
    </w:p>
  </w:footnote>
  <w:footnote w:type="continuationSeparator" w:id="0">
    <w:p w14:paraId="531F13F9" w14:textId="77777777" w:rsidR="004E3404" w:rsidRDefault="004E3404" w:rsidP="002E6617">
      <w:pPr>
        <w:spacing w:after="0" w:line="240" w:lineRule="auto"/>
      </w:pPr>
      <w:r>
        <w:continuationSeparator/>
      </w:r>
    </w:p>
  </w:footnote>
  <w:footnote w:id="1">
    <w:p w14:paraId="69824C6F" w14:textId="77777777" w:rsidR="00D80795" w:rsidRPr="006A5027" w:rsidRDefault="00D80795" w:rsidP="00D80795">
      <w:pPr>
        <w:pStyle w:val="FootnoteText"/>
        <w:rPr>
          <w:rFonts w:asciiTheme="minorHAnsi" w:hAnsiTheme="minorHAnsi" w:cstheme="minorHAnsi"/>
        </w:rPr>
      </w:pPr>
      <w:r w:rsidRPr="006A5027">
        <w:rPr>
          <w:rStyle w:val="FootnoteReference"/>
          <w:rFonts w:asciiTheme="minorHAnsi" w:hAnsiTheme="minorHAnsi" w:cstheme="minorHAnsi"/>
        </w:rPr>
        <w:footnoteRef/>
      </w:r>
      <w:r w:rsidRPr="006A5027">
        <w:rPr>
          <w:rFonts w:asciiTheme="minorHAnsi" w:hAnsiTheme="minorHAnsi" w:cstheme="minorHAnsi"/>
        </w:rPr>
        <w:t>If Minority or Women’s Business Enterprise firms (MBE/WBE) are to be included in the project team, please attach a one-page letter from each firm indicating their desire to be included in the project team</w:t>
      </w:r>
      <w:r>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106C8" w14:textId="655B587F" w:rsidR="002E6617" w:rsidRPr="00971FC4" w:rsidRDefault="004D3439" w:rsidP="00642E62">
    <w:pPr>
      <w:pStyle w:val="Header"/>
      <w:jc w:val="right"/>
      <w:rPr>
        <w:i/>
        <w:iCs/>
        <w:sz w:val="20"/>
        <w:szCs w:val="20"/>
      </w:rPr>
    </w:pPr>
    <w:r>
      <w:rPr>
        <w:i/>
        <w:iCs/>
        <w:sz w:val="20"/>
        <w:szCs w:val="20"/>
      </w:rPr>
      <w:t>Downtown Dover Partnership</w:t>
    </w:r>
  </w:p>
  <w:p w14:paraId="6CFF8E62" w14:textId="352C93BF" w:rsidR="00642E62" w:rsidRPr="00971FC4" w:rsidRDefault="0022204B" w:rsidP="00642E62">
    <w:pPr>
      <w:pStyle w:val="Header"/>
      <w:jc w:val="right"/>
      <w:rPr>
        <w:i/>
        <w:iCs/>
        <w:sz w:val="20"/>
        <w:szCs w:val="20"/>
      </w:rPr>
    </w:pPr>
    <w:r>
      <w:rPr>
        <w:i/>
        <w:iCs/>
        <w:sz w:val="20"/>
        <w:szCs w:val="20"/>
      </w:rPr>
      <w:t>Various Site Request</w:t>
    </w:r>
    <w:r w:rsidR="00642E62" w:rsidRPr="00971FC4">
      <w:rPr>
        <w:i/>
        <w:iCs/>
        <w:sz w:val="20"/>
        <w:szCs w:val="20"/>
      </w:rPr>
      <w:t xml:space="preserve"> for Qualifications and Proposals</w:t>
    </w:r>
  </w:p>
  <w:p w14:paraId="3B353EDE" w14:textId="273004B2" w:rsidR="00642E62" w:rsidRPr="00971FC4" w:rsidRDefault="0022204B" w:rsidP="00642E62">
    <w:pPr>
      <w:pStyle w:val="Header"/>
      <w:jc w:val="right"/>
      <w:rPr>
        <w:i/>
        <w:iCs/>
        <w:sz w:val="20"/>
        <w:szCs w:val="20"/>
      </w:rPr>
    </w:pPr>
    <w:r>
      <w:rPr>
        <w:i/>
        <w:iCs/>
        <w:sz w:val="20"/>
        <w:szCs w:val="20"/>
      </w:rPr>
      <w:t>April 2025</w:t>
    </w:r>
    <w:r w:rsidR="00693661" w:rsidRPr="00971FC4">
      <w:rPr>
        <w:i/>
        <w:iCs/>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0C8F5" w14:textId="74CC7EB3" w:rsidR="002E6617" w:rsidRPr="00757FAB" w:rsidRDefault="006C45C9" w:rsidP="00757FAB">
    <w:pPr>
      <w:pStyle w:val="Header"/>
      <w:jc w:val="center"/>
    </w:pPr>
    <w:r>
      <w:rPr>
        <w:noProof/>
      </w:rPr>
      <w:drawing>
        <wp:inline distT="0" distB="0" distL="0" distR="0" wp14:anchorId="6425A1FF" wp14:editId="66B19041">
          <wp:extent cx="1569720" cy="569023"/>
          <wp:effectExtent l="0" t="0" r="0" b="0"/>
          <wp:docPr id="886169731"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69731" name="Picture 1" descr="A blue and white logo&#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3070" cy="5811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3A61"/>
    <w:multiLevelType w:val="hybridMultilevel"/>
    <w:tmpl w:val="BADACE6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15:restartNumberingAfterBreak="0">
    <w:nsid w:val="0B155896"/>
    <w:multiLevelType w:val="hybridMultilevel"/>
    <w:tmpl w:val="72E89966"/>
    <w:lvl w:ilvl="0" w:tplc="04090001">
      <w:start w:val="1"/>
      <w:numFmt w:val="bullet"/>
      <w:lvlText w:val=""/>
      <w:lvlJc w:val="left"/>
      <w:pPr>
        <w:ind w:left="11880" w:hanging="360"/>
      </w:pPr>
      <w:rPr>
        <w:rFonts w:ascii="Symbol" w:hAnsi="Symbol" w:hint="default"/>
      </w:rPr>
    </w:lvl>
    <w:lvl w:ilvl="1" w:tplc="04090003" w:tentative="1">
      <w:start w:val="1"/>
      <w:numFmt w:val="bullet"/>
      <w:lvlText w:val="o"/>
      <w:lvlJc w:val="left"/>
      <w:pPr>
        <w:ind w:left="12600" w:hanging="360"/>
      </w:pPr>
      <w:rPr>
        <w:rFonts w:ascii="Courier New" w:hAnsi="Courier New" w:cs="Courier New" w:hint="default"/>
      </w:rPr>
    </w:lvl>
    <w:lvl w:ilvl="2" w:tplc="04090005" w:tentative="1">
      <w:start w:val="1"/>
      <w:numFmt w:val="bullet"/>
      <w:lvlText w:val=""/>
      <w:lvlJc w:val="left"/>
      <w:pPr>
        <w:ind w:left="13320" w:hanging="360"/>
      </w:pPr>
      <w:rPr>
        <w:rFonts w:ascii="Wingdings" w:hAnsi="Wingdings" w:hint="default"/>
      </w:rPr>
    </w:lvl>
    <w:lvl w:ilvl="3" w:tplc="04090001" w:tentative="1">
      <w:start w:val="1"/>
      <w:numFmt w:val="bullet"/>
      <w:lvlText w:val=""/>
      <w:lvlJc w:val="left"/>
      <w:pPr>
        <w:ind w:left="14040" w:hanging="360"/>
      </w:pPr>
      <w:rPr>
        <w:rFonts w:ascii="Symbol" w:hAnsi="Symbol" w:hint="default"/>
      </w:rPr>
    </w:lvl>
    <w:lvl w:ilvl="4" w:tplc="04090003" w:tentative="1">
      <w:start w:val="1"/>
      <w:numFmt w:val="bullet"/>
      <w:lvlText w:val="o"/>
      <w:lvlJc w:val="left"/>
      <w:pPr>
        <w:ind w:left="14760" w:hanging="360"/>
      </w:pPr>
      <w:rPr>
        <w:rFonts w:ascii="Courier New" w:hAnsi="Courier New" w:cs="Courier New" w:hint="default"/>
      </w:rPr>
    </w:lvl>
    <w:lvl w:ilvl="5" w:tplc="04090005" w:tentative="1">
      <w:start w:val="1"/>
      <w:numFmt w:val="bullet"/>
      <w:lvlText w:val=""/>
      <w:lvlJc w:val="left"/>
      <w:pPr>
        <w:ind w:left="15480" w:hanging="360"/>
      </w:pPr>
      <w:rPr>
        <w:rFonts w:ascii="Wingdings" w:hAnsi="Wingdings" w:hint="default"/>
      </w:rPr>
    </w:lvl>
    <w:lvl w:ilvl="6" w:tplc="04090001" w:tentative="1">
      <w:start w:val="1"/>
      <w:numFmt w:val="bullet"/>
      <w:lvlText w:val=""/>
      <w:lvlJc w:val="left"/>
      <w:pPr>
        <w:ind w:left="16200" w:hanging="360"/>
      </w:pPr>
      <w:rPr>
        <w:rFonts w:ascii="Symbol" w:hAnsi="Symbol" w:hint="default"/>
      </w:rPr>
    </w:lvl>
    <w:lvl w:ilvl="7" w:tplc="04090003" w:tentative="1">
      <w:start w:val="1"/>
      <w:numFmt w:val="bullet"/>
      <w:lvlText w:val="o"/>
      <w:lvlJc w:val="left"/>
      <w:pPr>
        <w:ind w:left="16920" w:hanging="360"/>
      </w:pPr>
      <w:rPr>
        <w:rFonts w:ascii="Courier New" w:hAnsi="Courier New" w:cs="Courier New" w:hint="default"/>
      </w:rPr>
    </w:lvl>
    <w:lvl w:ilvl="8" w:tplc="04090005" w:tentative="1">
      <w:start w:val="1"/>
      <w:numFmt w:val="bullet"/>
      <w:lvlText w:val=""/>
      <w:lvlJc w:val="left"/>
      <w:pPr>
        <w:ind w:left="17640" w:hanging="360"/>
      </w:pPr>
      <w:rPr>
        <w:rFonts w:ascii="Wingdings" w:hAnsi="Wingdings" w:hint="default"/>
      </w:rPr>
    </w:lvl>
  </w:abstractNum>
  <w:abstractNum w:abstractNumId="2" w15:restartNumberingAfterBreak="0">
    <w:nsid w:val="0D54052B"/>
    <w:multiLevelType w:val="hybridMultilevel"/>
    <w:tmpl w:val="DE945038"/>
    <w:lvl w:ilvl="0" w:tplc="BBB24F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F6BF9"/>
    <w:multiLevelType w:val="hybridMultilevel"/>
    <w:tmpl w:val="15026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306FB2"/>
    <w:multiLevelType w:val="hybridMultilevel"/>
    <w:tmpl w:val="A89CE8C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568856E1"/>
    <w:multiLevelType w:val="hybridMultilevel"/>
    <w:tmpl w:val="5958F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AF50F4"/>
    <w:multiLevelType w:val="hybridMultilevel"/>
    <w:tmpl w:val="B8BA3F54"/>
    <w:lvl w:ilvl="0" w:tplc="04090001">
      <w:start w:val="1"/>
      <w:numFmt w:val="bullet"/>
      <w:lvlText w:val=""/>
      <w:lvlJc w:val="left"/>
      <w:pPr>
        <w:ind w:left="9000" w:hanging="360"/>
      </w:pPr>
      <w:rPr>
        <w:rFonts w:ascii="Symbol" w:hAnsi="Symbol" w:hint="default"/>
      </w:rPr>
    </w:lvl>
    <w:lvl w:ilvl="1" w:tplc="04090003" w:tentative="1">
      <w:start w:val="1"/>
      <w:numFmt w:val="bullet"/>
      <w:lvlText w:val="o"/>
      <w:lvlJc w:val="left"/>
      <w:pPr>
        <w:ind w:left="9720" w:hanging="360"/>
      </w:pPr>
      <w:rPr>
        <w:rFonts w:ascii="Courier New" w:hAnsi="Courier New" w:cs="Courier New"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Courier New"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Courier New" w:hint="default"/>
      </w:rPr>
    </w:lvl>
    <w:lvl w:ilvl="8" w:tplc="04090005" w:tentative="1">
      <w:start w:val="1"/>
      <w:numFmt w:val="bullet"/>
      <w:lvlText w:val=""/>
      <w:lvlJc w:val="left"/>
      <w:pPr>
        <w:ind w:left="14760" w:hanging="360"/>
      </w:pPr>
      <w:rPr>
        <w:rFonts w:ascii="Wingdings" w:hAnsi="Wingdings" w:hint="default"/>
      </w:rPr>
    </w:lvl>
  </w:abstractNum>
  <w:abstractNum w:abstractNumId="7" w15:restartNumberingAfterBreak="0">
    <w:nsid w:val="5EC60970"/>
    <w:multiLevelType w:val="hybridMultilevel"/>
    <w:tmpl w:val="60B22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C12623"/>
    <w:multiLevelType w:val="hybridMultilevel"/>
    <w:tmpl w:val="9C5A9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DB0CD6"/>
    <w:multiLevelType w:val="hybridMultilevel"/>
    <w:tmpl w:val="313A0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943D5D"/>
    <w:multiLevelType w:val="hybridMultilevel"/>
    <w:tmpl w:val="A3E4E766"/>
    <w:lvl w:ilvl="0" w:tplc="04090001">
      <w:start w:val="1"/>
      <w:numFmt w:val="bullet"/>
      <w:lvlText w:val=""/>
      <w:lvlJc w:val="left"/>
      <w:pPr>
        <w:ind w:left="6120" w:hanging="360"/>
      </w:pPr>
      <w:rPr>
        <w:rFonts w:ascii="Symbol" w:hAnsi="Symbo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num w:numId="1" w16cid:durableId="1827503239">
    <w:abstractNumId w:val="3"/>
  </w:num>
  <w:num w:numId="2" w16cid:durableId="1475289649">
    <w:abstractNumId w:val="9"/>
  </w:num>
  <w:num w:numId="3" w16cid:durableId="814031089">
    <w:abstractNumId w:val="0"/>
  </w:num>
  <w:num w:numId="4" w16cid:durableId="161438862">
    <w:abstractNumId w:val="10"/>
  </w:num>
  <w:num w:numId="5" w16cid:durableId="1116558387">
    <w:abstractNumId w:val="6"/>
  </w:num>
  <w:num w:numId="6" w16cid:durableId="1202132015">
    <w:abstractNumId w:val="1"/>
  </w:num>
  <w:num w:numId="7" w16cid:durableId="627048496">
    <w:abstractNumId w:val="7"/>
  </w:num>
  <w:num w:numId="8" w16cid:durableId="756099577">
    <w:abstractNumId w:val="8"/>
  </w:num>
  <w:num w:numId="9" w16cid:durableId="2101174497">
    <w:abstractNumId w:val="5"/>
  </w:num>
  <w:num w:numId="10" w16cid:durableId="509833310">
    <w:abstractNumId w:val="4"/>
  </w:num>
  <w:num w:numId="11" w16cid:durableId="19383661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617"/>
    <w:rsid w:val="00002B7D"/>
    <w:rsid w:val="00007123"/>
    <w:rsid w:val="00007826"/>
    <w:rsid w:val="000232B3"/>
    <w:rsid w:val="00026884"/>
    <w:rsid w:val="00033682"/>
    <w:rsid w:val="000362F9"/>
    <w:rsid w:val="00044918"/>
    <w:rsid w:val="00045677"/>
    <w:rsid w:val="000461A3"/>
    <w:rsid w:val="000506FA"/>
    <w:rsid w:val="0005272E"/>
    <w:rsid w:val="00053154"/>
    <w:rsid w:val="000544A0"/>
    <w:rsid w:val="00056E4E"/>
    <w:rsid w:val="000574DF"/>
    <w:rsid w:val="000575A0"/>
    <w:rsid w:val="00060BC5"/>
    <w:rsid w:val="00063457"/>
    <w:rsid w:val="000651F5"/>
    <w:rsid w:val="000679D3"/>
    <w:rsid w:val="00071494"/>
    <w:rsid w:val="00080276"/>
    <w:rsid w:val="00081AC4"/>
    <w:rsid w:val="00085CFE"/>
    <w:rsid w:val="000902E0"/>
    <w:rsid w:val="00094071"/>
    <w:rsid w:val="000A1C26"/>
    <w:rsid w:val="000A392B"/>
    <w:rsid w:val="000A4305"/>
    <w:rsid w:val="000A5C4A"/>
    <w:rsid w:val="000A5E10"/>
    <w:rsid w:val="000B0AA4"/>
    <w:rsid w:val="000B1D1E"/>
    <w:rsid w:val="000B46D9"/>
    <w:rsid w:val="000B6A01"/>
    <w:rsid w:val="000C0895"/>
    <w:rsid w:val="000C2908"/>
    <w:rsid w:val="000C6F0D"/>
    <w:rsid w:val="000E275B"/>
    <w:rsid w:val="000F4AA6"/>
    <w:rsid w:val="0010173B"/>
    <w:rsid w:val="00105074"/>
    <w:rsid w:val="00105E25"/>
    <w:rsid w:val="001075A0"/>
    <w:rsid w:val="00107AA1"/>
    <w:rsid w:val="001107F2"/>
    <w:rsid w:val="00114E3E"/>
    <w:rsid w:val="001278D6"/>
    <w:rsid w:val="00132A37"/>
    <w:rsid w:val="001336C5"/>
    <w:rsid w:val="00144C3E"/>
    <w:rsid w:val="001509FD"/>
    <w:rsid w:val="00154007"/>
    <w:rsid w:val="00161EF5"/>
    <w:rsid w:val="00162550"/>
    <w:rsid w:val="00171B5B"/>
    <w:rsid w:val="001734D0"/>
    <w:rsid w:val="00175DF1"/>
    <w:rsid w:val="00187421"/>
    <w:rsid w:val="00196FD3"/>
    <w:rsid w:val="001972C9"/>
    <w:rsid w:val="001A22CE"/>
    <w:rsid w:val="001C1098"/>
    <w:rsid w:val="001D5B66"/>
    <w:rsid w:val="001E0040"/>
    <w:rsid w:val="001E0841"/>
    <w:rsid w:val="001E59CF"/>
    <w:rsid w:val="00204AFE"/>
    <w:rsid w:val="00213B7C"/>
    <w:rsid w:val="00214BA6"/>
    <w:rsid w:val="0022204B"/>
    <w:rsid w:val="00223801"/>
    <w:rsid w:val="00226C03"/>
    <w:rsid w:val="002311A1"/>
    <w:rsid w:val="00231FAD"/>
    <w:rsid w:val="00237EF5"/>
    <w:rsid w:val="002432BA"/>
    <w:rsid w:val="00243CA6"/>
    <w:rsid w:val="0024413A"/>
    <w:rsid w:val="00254544"/>
    <w:rsid w:val="00265516"/>
    <w:rsid w:val="00271968"/>
    <w:rsid w:val="00273107"/>
    <w:rsid w:val="002940DD"/>
    <w:rsid w:val="00294FD0"/>
    <w:rsid w:val="0029709B"/>
    <w:rsid w:val="002A03FC"/>
    <w:rsid w:val="002A0645"/>
    <w:rsid w:val="002A169E"/>
    <w:rsid w:val="002A6BA7"/>
    <w:rsid w:val="002A7C76"/>
    <w:rsid w:val="002C5F44"/>
    <w:rsid w:val="002D1405"/>
    <w:rsid w:val="002D24EC"/>
    <w:rsid w:val="002E431F"/>
    <w:rsid w:val="002E6168"/>
    <w:rsid w:val="002E6617"/>
    <w:rsid w:val="002F4BF7"/>
    <w:rsid w:val="002F575B"/>
    <w:rsid w:val="002F7162"/>
    <w:rsid w:val="0032518E"/>
    <w:rsid w:val="0032717B"/>
    <w:rsid w:val="00331EEB"/>
    <w:rsid w:val="00337024"/>
    <w:rsid w:val="00337D3D"/>
    <w:rsid w:val="0034322B"/>
    <w:rsid w:val="003511EF"/>
    <w:rsid w:val="00362554"/>
    <w:rsid w:val="00365653"/>
    <w:rsid w:val="00370065"/>
    <w:rsid w:val="00370C47"/>
    <w:rsid w:val="00376859"/>
    <w:rsid w:val="0037685A"/>
    <w:rsid w:val="00377565"/>
    <w:rsid w:val="003816FF"/>
    <w:rsid w:val="00382AE9"/>
    <w:rsid w:val="00390C9D"/>
    <w:rsid w:val="00394F42"/>
    <w:rsid w:val="00396736"/>
    <w:rsid w:val="003A1011"/>
    <w:rsid w:val="003A1A22"/>
    <w:rsid w:val="003A1CFA"/>
    <w:rsid w:val="003A538A"/>
    <w:rsid w:val="003B087E"/>
    <w:rsid w:val="003B6335"/>
    <w:rsid w:val="003B6566"/>
    <w:rsid w:val="003C7435"/>
    <w:rsid w:val="003C7E50"/>
    <w:rsid w:val="003E3DD6"/>
    <w:rsid w:val="003E7108"/>
    <w:rsid w:val="003F0CCC"/>
    <w:rsid w:val="003F2115"/>
    <w:rsid w:val="003F74CB"/>
    <w:rsid w:val="003F7838"/>
    <w:rsid w:val="003F79D3"/>
    <w:rsid w:val="00400732"/>
    <w:rsid w:val="00412410"/>
    <w:rsid w:val="00417429"/>
    <w:rsid w:val="00425546"/>
    <w:rsid w:val="00427B39"/>
    <w:rsid w:val="0043060B"/>
    <w:rsid w:val="00432E1D"/>
    <w:rsid w:val="00437210"/>
    <w:rsid w:val="0043768F"/>
    <w:rsid w:val="00456B1D"/>
    <w:rsid w:val="00463F73"/>
    <w:rsid w:val="00465B58"/>
    <w:rsid w:val="00471488"/>
    <w:rsid w:val="00475819"/>
    <w:rsid w:val="00475B73"/>
    <w:rsid w:val="004852CE"/>
    <w:rsid w:val="004858E4"/>
    <w:rsid w:val="004958A4"/>
    <w:rsid w:val="00496092"/>
    <w:rsid w:val="0049762E"/>
    <w:rsid w:val="004A0D2E"/>
    <w:rsid w:val="004A180F"/>
    <w:rsid w:val="004A4D0C"/>
    <w:rsid w:val="004B508F"/>
    <w:rsid w:val="004C22E3"/>
    <w:rsid w:val="004C358B"/>
    <w:rsid w:val="004D1242"/>
    <w:rsid w:val="004D192F"/>
    <w:rsid w:val="004D3439"/>
    <w:rsid w:val="004E3404"/>
    <w:rsid w:val="004F0792"/>
    <w:rsid w:val="004F0887"/>
    <w:rsid w:val="004F09C3"/>
    <w:rsid w:val="004F3883"/>
    <w:rsid w:val="004F5FE6"/>
    <w:rsid w:val="004F73F7"/>
    <w:rsid w:val="00501D6B"/>
    <w:rsid w:val="00516F80"/>
    <w:rsid w:val="0052191F"/>
    <w:rsid w:val="00534119"/>
    <w:rsid w:val="00546E78"/>
    <w:rsid w:val="005500D2"/>
    <w:rsid w:val="0055425F"/>
    <w:rsid w:val="00557A7B"/>
    <w:rsid w:val="005612ED"/>
    <w:rsid w:val="0056228C"/>
    <w:rsid w:val="00563AA4"/>
    <w:rsid w:val="005679A2"/>
    <w:rsid w:val="00575790"/>
    <w:rsid w:val="005770BE"/>
    <w:rsid w:val="00581A45"/>
    <w:rsid w:val="00585421"/>
    <w:rsid w:val="005871ED"/>
    <w:rsid w:val="00593857"/>
    <w:rsid w:val="00594226"/>
    <w:rsid w:val="00597D28"/>
    <w:rsid w:val="005A150A"/>
    <w:rsid w:val="005A3C2B"/>
    <w:rsid w:val="005B261F"/>
    <w:rsid w:val="005B2CE5"/>
    <w:rsid w:val="005B2DCE"/>
    <w:rsid w:val="005C2FA1"/>
    <w:rsid w:val="005C3E08"/>
    <w:rsid w:val="005D1EB6"/>
    <w:rsid w:val="005D7B40"/>
    <w:rsid w:val="005F4B33"/>
    <w:rsid w:val="006052C0"/>
    <w:rsid w:val="00605702"/>
    <w:rsid w:val="006105B0"/>
    <w:rsid w:val="0061765A"/>
    <w:rsid w:val="00621850"/>
    <w:rsid w:val="00626529"/>
    <w:rsid w:val="00642C51"/>
    <w:rsid w:val="00642E62"/>
    <w:rsid w:val="00644625"/>
    <w:rsid w:val="00647F8A"/>
    <w:rsid w:val="00651370"/>
    <w:rsid w:val="00651DF8"/>
    <w:rsid w:val="006628A8"/>
    <w:rsid w:val="006630C6"/>
    <w:rsid w:val="00683623"/>
    <w:rsid w:val="006837F1"/>
    <w:rsid w:val="00693661"/>
    <w:rsid w:val="00696EA8"/>
    <w:rsid w:val="006A3622"/>
    <w:rsid w:val="006A7149"/>
    <w:rsid w:val="006B11DD"/>
    <w:rsid w:val="006B303B"/>
    <w:rsid w:val="006B5887"/>
    <w:rsid w:val="006C16E5"/>
    <w:rsid w:val="006C3115"/>
    <w:rsid w:val="006C45C9"/>
    <w:rsid w:val="006D244F"/>
    <w:rsid w:val="006D5971"/>
    <w:rsid w:val="006E3CB8"/>
    <w:rsid w:val="006F6EDC"/>
    <w:rsid w:val="0070269C"/>
    <w:rsid w:val="007101BC"/>
    <w:rsid w:val="007148E7"/>
    <w:rsid w:val="007151E1"/>
    <w:rsid w:val="0072408C"/>
    <w:rsid w:val="00724297"/>
    <w:rsid w:val="00725DD5"/>
    <w:rsid w:val="00733533"/>
    <w:rsid w:val="00736CC9"/>
    <w:rsid w:val="00740662"/>
    <w:rsid w:val="00741603"/>
    <w:rsid w:val="00757FAB"/>
    <w:rsid w:val="00761E9B"/>
    <w:rsid w:val="00765488"/>
    <w:rsid w:val="0076787F"/>
    <w:rsid w:val="00776BB9"/>
    <w:rsid w:val="0078017D"/>
    <w:rsid w:val="00781029"/>
    <w:rsid w:val="0078747D"/>
    <w:rsid w:val="00787493"/>
    <w:rsid w:val="00787D7E"/>
    <w:rsid w:val="00795144"/>
    <w:rsid w:val="007A150F"/>
    <w:rsid w:val="007A285F"/>
    <w:rsid w:val="007A49CA"/>
    <w:rsid w:val="007A6DC7"/>
    <w:rsid w:val="007B62AC"/>
    <w:rsid w:val="007B632F"/>
    <w:rsid w:val="007C2447"/>
    <w:rsid w:val="007C5BEC"/>
    <w:rsid w:val="007D0EC5"/>
    <w:rsid w:val="007D1FDB"/>
    <w:rsid w:val="007D2B6D"/>
    <w:rsid w:val="007D5268"/>
    <w:rsid w:val="007E3598"/>
    <w:rsid w:val="007E62C2"/>
    <w:rsid w:val="007E7109"/>
    <w:rsid w:val="007F25B2"/>
    <w:rsid w:val="007F3511"/>
    <w:rsid w:val="007F5BEA"/>
    <w:rsid w:val="007F639C"/>
    <w:rsid w:val="007F74A6"/>
    <w:rsid w:val="007F78A7"/>
    <w:rsid w:val="007F7ADE"/>
    <w:rsid w:val="00813A45"/>
    <w:rsid w:val="008159DD"/>
    <w:rsid w:val="008212A7"/>
    <w:rsid w:val="008214F2"/>
    <w:rsid w:val="00823E22"/>
    <w:rsid w:val="00833CBE"/>
    <w:rsid w:val="0084000E"/>
    <w:rsid w:val="008501DF"/>
    <w:rsid w:val="00854D9B"/>
    <w:rsid w:val="008604DB"/>
    <w:rsid w:val="00861958"/>
    <w:rsid w:val="00861C0C"/>
    <w:rsid w:val="00862656"/>
    <w:rsid w:val="008653EB"/>
    <w:rsid w:val="00865FEB"/>
    <w:rsid w:val="00873774"/>
    <w:rsid w:val="008860A7"/>
    <w:rsid w:val="008908E6"/>
    <w:rsid w:val="00890BC0"/>
    <w:rsid w:val="00893AA6"/>
    <w:rsid w:val="008948AF"/>
    <w:rsid w:val="008A1255"/>
    <w:rsid w:val="008B1136"/>
    <w:rsid w:val="008B2E0D"/>
    <w:rsid w:val="008B3597"/>
    <w:rsid w:val="008B68A2"/>
    <w:rsid w:val="008B72F0"/>
    <w:rsid w:val="008C14B9"/>
    <w:rsid w:val="008C2BC4"/>
    <w:rsid w:val="008D6F1B"/>
    <w:rsid w:val="008E0019"/>
    <w:rsid w:val="008E1B49"/>
    <w:rsid w:val="008E66C7"/>
    <w:rsid w:val="008F0C27"/>
    <w:rsid w:val="008F21B6"/>
    <w:rsid w:val="009016B0"/>
    <w:rsid w:val="00907A50"/>
    <w:rsid w:val="00915F67"/>
    <w:rsid w:val="00920BC7"/>
    <w:rsid w:val="00934F79"/>
    <w:rsid w:val="00944F90"/>
    <w:rsid w:val="00951B7C"/>
    <w:rsid w:val="00951BB9"/>
    <w:rsid w:val="00954811"/>
    <w:rsid w:val="00971FC4"/>
    <w:rsid w:val="00973AD9"/>
    <w:rsid w:val="00977A9A"/>
    <w:rsid w:val="0098017E"/>
    <w:rsid w:val="009914FA"/>
    <w:rsid w:val="00994DBD"/>
    <w:rsid w:val="009971B7"/>
    <w:rsid w:val="009974B2"/>
    <w:rsid w:val="009A4B38"/>
    <w:rsid w:val="009A56C0"/>
    <w:rsid w:val="009A62C5"/>
    <w:rsid w:val="009B4936"/>
    <w:rsid w:val="009B70EA"/>
    <w:rsid w:val="009C5050"/>
    <w:rsid w:val="009C7DC1"/>
    <w:rsid w:val="009D0381"/>
    <w:rsid w:val="009D042E"/>
    <w:rsid w:val="009D53E1"/>
    <w:rsid w:val="009D5F26"/>
    <w:rsid w:val="009F057B"/>
    <w:rsid w:val="009F3A84"/>
    <w:rsid w:val="009F625B"/>
    <w:rsid w:val="00A0219C"/>
    <w:rsid w:val="00A04CDF"/>
    <w:rsid w:val="00A1086C"/>
    <w:rsid w:val="00A16785"/>
    <w:rsid w:val="00A1729D"/>
    <w:rsid w:val="00A173AE"/>
    <w:rsid w:val="00A17A67"/>
    <w:rsid w:val="00A20E0B"/>
    <w:rsid w:val="00A23F5F"/>
    <w:rsid w:val="00A30B1B"/>
    <w:rsid w:val="00A363FF"/>
    <w:rsid w:val="00A40667"/>
    <w:rsid w:val="00A40762"/>
    <w:rsid w:val="00A41838"/>
    <w:rsid w:val="00A4254F"/>
    <w:rsid w:val="00A543E0"/>
    <w:rsid w:val="00A5774F"/>
    <w:rsid w:val="00A614B2"/>
    <w:rsid w:val="00A63071"/>
    <w:rsid w:val="00A6717A"/>
    <w:rsid w:val="00A75B5A"/>
    <w:rsid w:val="00A80B89"/>
    <w:rsid w:val="00A93044"/>
    <w:rsid w:val="00A9705D"/>
    <w:rsid w:val="00AA1094"/>
    <w:rsid w:val="00AA171B"/>
    <w:rsid w:val="00AB187A"/>
    <w:rsid w:val="00AD5205"/>
    <w:rsid w:val="00AE6FB1"/>
    <w:rsid w:val="00AF3388"/>
    <w:rsid w:val="00AF5832"/>
    <w:rsid w:val="00B003EA"/>
    <w:rsid w:val="00B05052"/>
    <w:rsid w:val="00B12FCE"/>
    <w:rsid w:val="00B13512"/>
    <w:rsid w:val="00B14297"/>
    <w:rsid w:val="00B1446B"/>
    <w:rsid w:val="00B2170D"/>
    <w:rsid w:val="00B22ACE"/>
    <w:rsid w:val="00B27BA7"/>
    <w:rsid w:val="00B35A0F"/>
    <w:rsid w:val="00B3742F"/>
    <w:rsid w:val="00B41A2E"/>
    <w:rsid w:val="00B44FBC"/>
    <w:rsid w:val="00B534FE"/>
    <w:rsid w:val="00B54AA6"/>
    <w:rsid w:val="00B57AC0"/>
    <w:rsid w:val="00B70C11"/>
    <w:rsid w:val="00B725DA"/>
    <w:rsid w:val="00B73202"/>
    <w:rsid w:val="00B74433"/>
    <w:rsid w:val="00B838EC"/>
    <w:rsid w:val="00B91BC8"/>
    <w:rsid w:val="00B97866"/>
    <w:rsid w:val="00B97B75"/>
    <w:rsid w:val="00BA56CB"/>
    <w:rsid w:val="00BA5E7C"/>
    <w:rsid w:val="00BB1D08"/>
    <w:rsid w:val="00BC251D"/>
    <w:rsid w:val="00BC61A3"/>
    <w:rsid w:val="00BC754F"/>
    <w:rsid w:val="00BD0B33"/>
    <w:rsid w:val="00BD0EFB"/>
    <w:rsid w:val="00BD6991"/>
    <w:rsid w:val="00BD7B66"/>
    <w:rsid w:val="00BE1CF0"/>
    <w:rsid w:val="00BE6D5A"/>
    <w:rsid w:val="00BF6894"/>
    <w:rsid w:val="00BF793E"/>
    <w:rsid w:val="00C03058"/>
    <w:rsid w:val="00C06478"/>
    <w:rsid w:val="00C2189E"/>
    <w:rsid w:val="00C247C7"/>
    <w:rsid w:val="00C2722A"/>
    <w:rsid w:val="00C30506"/>
    <w:rsid w:val="00C361DC"/>
    <w:rsid w:val="00C37116"/>
    <w:rsid w:val="00C4298B"/>
    <w:rsid w:val="00C4400A"/>
    <w:rsid w:val="00C472D7"/>
    <w:rsid w:val="00C5623E"/>
    <w:rsid w:val="00C56517"/>
    <w:rsid w:val="00C63D64"/>
    <w:rsid w:val="00C6646A"/>
    <w:rsid w:val="00C720B6"/>
    <w:rsid w:val="00C74198"/>
    <w:rsid w:val="00C77E1E"/>
    <w:rsid w:val="00C804BE"/>
    <w:rsid w:val="00C859AE"/>
    <w:rsid w:val="00C9075C"/>
    <w:rsid w:val="00C91144"/>
    <w:rsid w:val="00C9118E"/>
    <w:rsid w:val="00C912E8"/>
    <w:rsid w:val="00C92891"/>
    <w:rsid w:val="00CA59F3"/>
    <w:rsid w:val="00CB58F8"/>
    <w:rsid w:val="00CC1F3F"/>
    <w:rsid w:val="00CC31C7"/>
    <w:rsid w:val="00CC614F"/>
    <w:rsid w:val="00CC662F"/>
    <w:rsid w:val="00CD5860"/>
    <w:rsid w:val="00CD7ADE"/>
    <w:rsid w:val="00CE192F"/>
    <w:rsid w:val="00CE2D07"/>
    <w:rsid w:val="00CE6806"/>
    <w:rsid w:val="00CE6A03"/>
    <w:rsid w:val="00CF27B5"/>
    <w:rsid w:val="00CF3FB2"/>
    <w:rsid w:val="00CF6448"/>
    <w:rsid w:val="00D076A9"/>
    <w:rsid w:val="00D11493"/>
    <w:rsid w:val="00D14F50"/>
    <w:rsid w:val="00D15756"/>
    <w:rsid w:val="00D300E2"/>
    <w:rsid w:val="00D328FA"/>
    <w:rsid w:val="00D423BA"/>
    <w:rsid w:val="00D4336D"/>
    <w:rsid w:val="00D44742"/>
    <w:rsid w:val="00D5395A"/>
    <w:rsid w:val="00D539C6"/>
    <w:rsid w:val="00D55137"/>
    <w:rsid w:val="00D568B9"/>
    <w:rsid w:val="00D6020B"/>
    <w:rsid w:val="00D6026F"/>
    <w:rsid w:val="00D67995"/>
    <w:rsid w:val="00D723D0"/>
    <w:rsid w:val="00D73942"/>
    <w:rsid w:val="00D74EA9"/>
    <w:rsid w:val="00D75846"/>
    <w:rsid w:val="00D77F57"/>
    <w:rsid w:val="00D80795"/>
    <w:rsid w:val="00D80C12"/>
    <w:rsid w:val="00D86C9F"/>
    <w:rsid w:val="00D91916"/>
    <w:rsid w:val="00D96BC2"/>
    <w:rsid w:val="00DA58B8"/>
    <w:rsid w:val="00DA764F"/>
    <w:rsid w:val="00DB173C"/>
    <w:rsid w:val="00DB2209"/>
    <w:rsid w:val="00DB25DE"/>
    <w:rsid w:val="00DB5EC9"/>
    <w:rsid w:val="00DC08FA"/>
    <w:rsid w:val="00DC7125"/>
    <w:rsid w:val="00DD0E17"/>
    <w:rsid w:val="00DD1DDA"/>
    <w:rsid w:val="00DD2275"/>
    <w:rsid w:val="00DD2511"/>
    <w:rsid w:val="00DE0D83"/>
    <w:rsid w:val="00DE7B6F"/>
    <w:rsid w:val="00DF0140"/>
    <w:rsid w:val="00DF19BD"/>
    <w:rsid w:val="00E01D1D"/>
    <w:rsid w:val="00E10753"/>
    <w:rsid w:val="00E11647"/>
    <w:rsid w:val="00E2581E"/>
    <w:rsid w:val="00E3577E"/>
    <w:rsid w:val="00E40705"/>
    <w:rsid w:val="00E42628"/>
    <w:rsid w:val="00E42CEF"/>
    <w:rsid w:val="00E43DB7"/>
    <w:rsid w:val="00E613AA"/>
    <w:rsid w:val="00E638D8"/>
    <w:rsid w:val="00E63E48"/>
    <w:rsid w:val="00E7176B"/>
    <w:rsid w:val="00E86D8F"/>
    <w:rsid w:val="00E94CCF"/>
    <w:rsid w:val="00E975F2"/>
    <w:rsid w:val="00EA7A3C"/>
    <w:rsid w:val="00EB0F2D"/>
    <w:rsid w:val="00EB3161"/>
    <w:rsid w:val="00EC35F7"/>
    <w:rsid w:val="00ED2390"/>
    <w:rsid w:val="00ED2B48"/>
    <w:rsid w:val="00EE373E"/>
    <w:rsid w:val="00EE49E9"/>
    <w:rsid w:val="00EE6EC7"/>
    <w:rsid w:val="00EF0645"/>
    <w:rsid w:val="00EF078B"/>
    <w:rsid w:val="00EF4EAC"/>
    <w:rsid w:val="00EF74F7"/>
    <w:rsid w:val="00F0048D"/>
    <w:rsid w:val="00F14318"/>
    <w:rsid w:val="00F15FA3"/>
    <w:rsid w:val="00F1793E"/>
    <w:rsid w:val="00F2363C"/>
    <w:rsid w:val="00F31AFB"/>
    <w:rsid w:val="00F36552"/>
    <w:rsid w:val="00F369BE"/>
    <w:rsid w:val="00F36E9D"/>
    <w:rsid w:val="00F37B28"/>
    <w:rsid w:val="00F41A8B"/>
    <w:rsid w:val="00F42794"/>
    <w:rsid w:val="00F43603"/>
    <w:rsid w:val="00F4453E"/>
    <w:rsid w:val="00F4573A"/>
    <w:rsid w:val="00F50D42"/>
    <w:rsid w:val="00F531B4"/>
    <w:rsid w:val="00F53C45"/>
    <w:rsid w:val="00F55245"/>
    <w:rsid w:val="00F64497"/>
    <w:rsid w:val="00F644FD"/>
    <w:rsid w:val="00F66240"/>
    <w:rsid w:val="00F73318"/>
    <w:rsid w:val="00F76EE6"/>
    <w:rsid w:val="00F83077"/>
    <w:rsid w:val="00F834E3"/>
    <w:rsid w:val="00F873EC"/>
    <w:rsid w:val="00F90357"/>
    <w:rsid w:val="00F94281"/>
    <w:rsid w:val="00F94B02"/>
    <w:rsid w:val="00F9643F"/>
    <w:rsid w:val="00FA0088"/>
    <w:rsid w:val="00FA0820"/>
    <w:rsid w:val="00FA1A63"/>
    <w:rsid w:val="00FC236C"/>
    <w:rsid w:val="00FC3144"/>
    <w:rsid w:val="00FE12FD"/>
    <w:rsid w:val="00FE2AB9"/>
    <w:rsid w:val="00FF4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B6BF6"/>
  <w15:chartTrackingRefBased/>
  <w15:docId w15:val="{BC4C2EB3-0D2B-4E65-A0FD-6B5148196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A03FC"/>
    <w:pPr>
      <w:spacing w:after="0" w:line="240" w:lineRule="auto"/>
      <w:contextualSpacing/>
      <w:jc w:val="center"/>
      <w:outlineLvl w:val="0"/>
    </w:pPr>
    <w:rPr>
      <w:rFonts w:eastAsiaTheme="majorEastAsia" w:cstheme="majorBidi"/>
      <w:b/>
      <w:smallCaps/>
      <w:spacing w:val="-10"/>
      <w:kern w:val="28"/>
      <w:sz w:val="32"/>
      <w:szCs w:val="56"/>
    </w:rPr>
  </w:style>
  <w:style w:type="character" w:customStyle="1" w:styleId="TitleChar">
    <w:name w:val="Title Char"/>
    <w:basedOn w:val="DefaultParagraphFont"/>
    <w:link w:val="Title"/>
    <w:uiPriority w:val="10"/>
    <w:rsid w:val="002A03FC"/>
    <w:rPr>
      <w:rFonts w:eastAsiaTheme="majorEastAsia" w:cstheme="majorBidi"/>
      <w:b/>
      <w:smallCaps/>
      <w:spacing w:val="-10"/>
      <w:kern w:val="28"/>
      <w:sz w:val="32"/>
      <w:szCs w:val="56"/>
    </w:rPr>
  </w:style>
  <w:style w:type="paragraph" w:styleId="Header">
    <w:name w:val="header"/>
    <w:basedOn w:val="Normal"/>
    <w:link w:val="HeaderChar"/>
    <w:uiPriority w:val="99"/>
    <w:unhideWhenUsed/>
    <w:rsid w:val="002E66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617"/>
  </w:style>
  <w:style w:type="paragraph" w:styleId="Footer">
    <w:name w:val="footer"/>
    <w:basedOn w:val="Normal"/>
    <w:link w:val="FooterChar"/>
    <w:uiPriority w:val="99"/>
    <w:unhideWhenUsed/>
    <w:rsid w:val="002E66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617"/>
  </w:style>
  <w:style w:type="character" w:styleId="Hyperlink">
    <w:name w:val="Hyperlink"/>
    <w:basedOn w:val="DefaultParagraphFont"/>
    <w:uiPriority w:val="99"/>
    <w:unhideWhenUsed/>
    <w:rsid w:val="00BC61A3"/>
    <w:rPr>
      <w:color w:val="0563C1" w:themeColor="hyperlink"/>
      <w:u w:val="single"/>
    </w:rPr>
  </w:style>
  <w:style w:type="character" w:styleId="UnresolvedMention">
    <w:name w:val="Unresolved Mention"/>
    <w:basedOn w:val="DefaultParagraphFont"/>
    <w:uiPriority w:val="99"/>
    <w:semiHidden/>
    <w:unhideWhenUsed/>
    <w:rsid w:val="00BC61A3"/>
    <w:rPr>
      <w:color w:val="605E5C"/>
      <w:shd w:val="clear" w:color="auto" w:fill="E1DFDD"/>
    </w:rPr>
  </w:style>
  <w:style w:type="paragraph" w:styleId="ListParagraph">
    <w:name w:val="List Paragraph"/>
    <w:basedOn w:val="Normal"/>
    <w:uiPriority w:val="34"/>
    <w:qFormat/>
    <w:rsid w:val="00581A45"/>
    <w:pPr>
      <w:ind w:left="720"/>
      <w:contextualSpacing/>
    </w:pPr>
  </w:style>
  <w:style w:type="paragraph" w:styleId="NoSpacing">
    <w:name w:val="No Spacing"/>
    <w:uiPriority w:val="1"/>
    <w:qFormat/>
    <w:rsid w:val="00581A45"/>
    <w:pPr>
      <w:spacing w:after="0" w:line="240" w:lineRule="auto"/>
    </w:pPr>
  </w:style>
  <w:style w:type="table" w:styleId="TableGrid">
    <w:name w:val="Table Grid"/>
    <w:basedOn w:val="TableNormal"/>
    <w:uiPriority w:val="39"/>
    <w:rsid w:val="00F42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4254F"/>
    <w:pPr>
      <w:spacing w:after="0" w:line="240" w:lineRule="auto"/>
    </w:pPr>
  </w:style>
  <w:style w:type="character" w:styleId="CommentReference">
    <w:name w:val="annotation reference"/>
    <w:basedOn w:val="DefaultParagraphFont"/>
    <w:uiPriority w:val="99"/>
    <w:semiHidden/>
    <w:unhideWhenUsed/>
    <w:rsid w:val="00A4254F"/>
    <w:rPr>
      <w:sz w:val="16"/>
      <w:szCs w:val="16"/>
    </w:rPr>
  </w:style>
  <w:style w:type="paragraph" w:styleId="CommentText">
    <w:name w:val="annotation text"/>
    <w:basedOn w:val="Normal"/>
    <w:link w:val="CommentTextChar"/>
    <w:uiPriority w:val="99"/>
    <w:unhideWhenUsed/>
    <w:rsid w:val="00A4254F"/>
    <w:pPr>
      <w:spacing w:line="240" w:lineRule="auto"/>
    </w:pPr>
    <w:rPr>
      <w:sz w:val="20"/>
      <w:szCs w:val="20"/>
    </w:rPr>
  </w:style>
  <w:style w:type="character" w:customStyle="1" w:styleId="CommentTextChar">
    <w:name w:val="Comment Text Char"/>
    <w:basedOn w:val="DefaultParagraphFont"/>
    <w:link w:val="CommentText"/>
    <w:uiPriority w:val="99"/>
    <w:rsid w:val="00A4254F"/>
    <w:rPr>
      <w:sz w:val="20"/>
      <w:szCs w:val="20"/>
    </w:rPr>
  </w:style>
  <w:style w:type="paragraph" w:styleId="CommentSubject">
    <w:name w:val="annotation subject"/>
    <w:basedOn w:val="CommentText"/>
    <w:next w:val="CommentText"/>
    <w:link w:val="CommentSubjectChar"/>
    <w:uiPriority w:val="99"/>
    <w:semiHidden/>
    <w:unhideWhenUsed/>
    <w:rsid w:val="00A4254F"/>
    <w:rPr>
      <w:b/>
      <w:bCs/>
    </w:rPr>
  </w:style>
  <w:style w:type="character" w:customStyle="1" w:styleId="CommentSubjectChar">
    <w:name w:val="Comment Subject Char"/>
    <w:basedOn w:val="CommentTextChar"/>
    <w:link w:val="CommentSubject"/>
    <w:uiPriority w:val="99"/>
    <w:semiHidden/>
    <w:rsid w:val="00A4254F"/>
    <w:rPr>
      <w:b/>
      <w:bCs/>
      <w:sz w:val="20"/>
      <w:szCs w:val="20"/>
    </w:rPr>
  </w:style>
  <w:style w:type="paragraph" w:styleId="FootnoteText">
    <w:name w:val="footnote text"/>
    <w:basedOn w:val="Normal"/>
    <w:link w:val="FootnoteTextChar"/>
    <w:uiPriority w:val="99"/>
    <w:semiHidden/>
    <w:unhideWhenUsed/>
    <w:rsid w:val="00D80795"/>
    <w:pPr>
      <w:spacing w:after="0" w:line="240" w:lineRule="auto"/>
    </w:pPr>
    <w:rPr>
      <w:rFonts w:ascii="Garamond" w:hAnsi="Garamond"/>
      <w:sz w:val="20"/>
      <w:szCs w:val="20"/>
    </w:rPr>
  </w:style>
  <w:style w:type="character" w:customStyle="1" w:styleId="FootnoteTextChar">
    <w:name w:val="Footnote Text Char"/>
    <w:basedOn w:val="DefaultParagraphFont"/>
    <w:link w:val="FootnoteText"/>
    <w:uiPriority w:val="99"/>
    <w:semiHidden/>
    <w:rsid w:val="00D80795"/>
    <w:rPr>
      <w:rFonts w:ascii="Garamond" w:hAnsi="Garamond"/>
      <w:sz w:val="20"/>
      <w:szCs w:val="20"/>
    </w:rPr>
  </w:style>
  <w:style w:type="character" w:styleId="FootnoteReference">
    <w:name w:val="footnote reference"/>
    <w:basedOn w:val="DefaultParagraphFont"/>
    <w:uiPriority w:val="99"/>
    <w:semiHidden/>
    <w:unhideWhenUsed/>
    <w:rsid w:val="00D80795"/>
    <w:rPr>
      <w:vertAlign w:val="superscript"/>
    </w:rPr>
  </w:style>
  <w:style w:type="character" w:customStyle="1" w:styleId="fontstyle01">
    <w:name w:val="fontstyle01"/>
    <w:basedOn w:val="DefaultParagraphFont"/>
    <w:rsid w:val="00AB187A"/>
    <w:rPr>
      <w:rFonts w:ascii="Calibri-Bold" w:hAnsi="Calibri-Bold" w:hint="default"/>
      <w:b/>
      <w:bCs/>
      <w:i w:val="0"/>
      <w:iCs w:val="0"/>
      <w:color w:val="000000"/>
      <w:sz w:val="24"/>
      <w:szCs w:val="24"/>
    </w:rPr>
  </w:style>
  <w:style w:type="character" w:customStyle="1" w:styleId="fontstyle21">
    <w:name w:val="fontstyle21"/>
    <w:basedOn w:val="DefaultParagraphFont"/>
    <w:rsid w:val="00AB187A"/>
    <w:rPr>
      <w:rFonts w:ascii="Calibri" w:hAnsi="Calibri" w:cs="Calibri"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51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en@DowntownDoverPartnership.com" TargetMode="External"/><Relationship Id="rId18" Type="http://schemas.openxmlformats.org/officeDocument/2006/relationships/image" Target="media/image2.png"/><Relationship Id="rId26"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DowntownDoverPartnership.com" TargetMode="Externa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wntownDoverPartnership.com" TargetMode="External"/><Relationship Id="rId20" Type="http://schemas.openxmlformats.org/officeDocument/2006/relationships/image" Target="media/image4.jp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wntownDoverPartnership.com"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Ken@DowntownDoverPartnership.com"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overimprovements@gmail.com"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2ab66a9-2635-4ad3-a14f-19215feea289">
      <Terms xmlns="http://schemas.microsoft.com/office/infopath/2007/PartnerControls"/>
    </lcf76f155ced4ddcb4097134ff3c332f>
    <TaxCatchAll xmlns="86d9bf9e-2d85-4a28-9431-f3e8c513145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C27FDB80724D4419357FCBDC5FFA97D" ma:contentTypeVersion="13" ma:contentTypeDescription="Create a new document." ma:contentTypeScope="" ma:versionID="e6c6670f56d50f7da8fae795b66d1443">
  <xsd:schema xmlns:xsd="http://www.w3.org/2001/XMLSchema" xmlns:xs="http://www.w3.org/2001/XMLSchema" xmlns:p="http://schemas.microsoft.com/office/2006/metadata/properties" xmlns:ns2="f2ab66a9-2635-4ad3-a14f-19215feea289" xmlns:ns3="86d9bf9e-2d85-4a28-9431-f3e8c5131457" targetNamespace="http://schemas.microsoft.com/office/2006/metadata/properties" ma:root="true" ma:fieldsID="7427cf47d9cb1f0cc89f25df68f2e13c" ns2:_="" ns3:_="">
    <xsd:import namespace="f2ab66a9-2635-4ad3-a14f-19215feea289"/>
    <xsd:import namespace="86d9bf9e-2d85-4a28-9431-f3e8c51314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ab66a9-2635-4ad3-a14f-19215feea2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8ed7cba-b263-44e1-aaea-116db9091a5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d9bf9e-2d85-4a28-9431-f3e8c513145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cea371-e7f9-4d39-bef8-0e681710d419}" ma:internalName="TaxCatchAll" ma:showField="CatchAllData" ma:web="86d9bf9e-2d85-4a28-9431-f3e8c513145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2C302A-0D9A-4A54-8FA1-C8C945BF6795}">
  <ds:schemaRefs>
    <ds:schemaRef ds:uri="http://schemas.microsoft.com/sharepoint/v3/contenttype/forms"/>
  </ds:schemaRefs>
</ds:datastoreItem>
</file>

<file path=customXml/itemProps2.xml><?xml version="1.0" encoding="utf-8"?>
<ds:datastoreItem xmlns:ds="http://schemas.openxmlformats.org/officeDocument/2006/customXml" ds:itemID="{52B03E7E-CDC3-498D-830C-07E1FE6E2E9D}">
  <ds:schemaRefs>
    <ds:schemaRef ds:uri="http://schemas.microsoft.com/office/2006/metadata/properties"/>
    <ds:schemaRef ds:uri="http://schemas.microsoft.com/office/infopath/2007/PartnerControls"/>
    <ds:schemaRef ds:uri="f2ab66a9-2635-4ad3-a14f-19215feea289"/>
    <ds:schemaRef ds:uri="86d9bf9e-2d85-4a28-9431-f3e8c5131457"/>
  </ds:schemaRefs>
</ds:datastoreItem>
</file>

<file path=customXml/itemProps3.xml><?xml version="1.0" encoding="utf-8"?>
<ds:datastoreItem xmlns:ds="http://schemas.openxmlformats.org/officeDocument/2006/customXml" ds:itemID="{AC961D85-DDFB-4C67-82DE-669FA6874E08}">
  <ds:schemaRefs>
    <ds:schemaRef ds:uri="http://schemas.openxmlformats.org/officeDocument/2006/bibliography"/>
  </ds:schemaRefs>
</ds:datastoreItem>
</file>

<file path=customXml/itemProps4.xml><?xml version="1.0" encoding="utf-8"?>
<ds:datastoreItem xmlns:ds="http://schemas.openxmlformats.org/officeDocument/2006/customXml" ds:itemID="{EA43F35C-4F6B-4643-A7E1-B48240BFC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ab66a9-2635-4ad3-a14f-19215feea289"/>
    <ds:schemaRef ds:uri="86d9bf9e-2d85-4a28-9431-f3e8c5131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18</Pages>
  <Words>3043</Words>
  <Characters>17351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maggiejessie@ksu.edu</dc:creator>
  <cp:keywords/>
  <dc:description/>
  <cp:lastModifiedBy>David Layton</cp:lastModifiedBy>
  <cp:revision>2</cp:revision>
  <cp:lastPrinted>2025-03-04T18:43:00Z</cp:lastPrinted>
  <dcterms:created xsi:type="dcterms:W3CDTF">2025-03-18T14:19:00Z</dcterms:created>
  <dcterms:modified xsi:type="dcterms:W3CDTF">2025-03-18T14:19:00Z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0x010100FC27FDB80724D4419357FCBDC5FFA97D</vt:lpwstr>
  </property>
</Properties>
</file>